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3071CB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 w:rsidRPr="003071CB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3071CB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3071CB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3071CB">
        <w:rPr>
          <w:b/>
          <w:lang w:val="ro-RO"/>
        </w:rPr>
        <w:t>FIȘA DISCIPLINEI</w:t>
      </w:r>
    </w:p>
    <w:p w14:paraId="380A638D" w14:textId="77777777" w:rsidR="000017E7" w:rsidRPr="003071CB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3071C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3071CB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071CB" w:rsidRPr="003071CB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3071C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071CB" w:rsidRPr="003071CB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3071C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071CB" w:rsidRPr="003071CB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3071C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071CB" w:rsidRPr="003071CB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3071C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3071CB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3071C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3071CB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3E2A2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3071CB" w:rsidRPr="003E2A2E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3E2A2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A3C2B3C" w:rsidR="000017E7" w:rsidRPr="003E2A2E" w:rsidRDefault="000B5EC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b/>
                <w:sz w:val="18"/>
                <w:szCs w:val="18"/>
              </w:rPr>
              <w:t>ANALIZA DISCURSULUI</w:t>
            </w:r>
          </w:p>
        </w:tc>
      </w:tr>
      <w:tr w:rsidR="003071CB" w:rsidRPr="003E2A2E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11536495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I</w:t>
            </w:r>
            <w:r w:rsidR="000B5ECE" w:rsidRPr="003E2A2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3E2A2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3B61FC74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6434390F" w14:textId="77777777" w:rsidR="000017E7" w:rsidRPr="003E2A2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91EB672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C</w:t>
            </w:r>
          </w:p>
        </w:tc>
      </w:tr>
      <w:tr w:rsidR="003071CB" w:rsidRPr="003E2A2E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3E2A2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3E2A2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3E2A2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3E2A2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378C1589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3E2A2E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3E2A2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3E2A2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3E2A2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3E2A2E">
              <w:rPr>
                <w:sz w:val="18"/>
                <w:szCs w:val="18"/>
                <w:lang w:val="ro-RO"/>
              </w:rPr>
              <w:t xml:space="preserve"> </w:t>
            </w:r>
            <w:r w:rsidRPr="003E2A2E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521EFB0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DO</w:t>
            </w:r>
            <w:r w:rsidR="00A874F4" w:rsidRPr="003E2A2E">
              <w:rPr>
                <w:sz w:val="18"/>
                <w:szCs w:val="18"/>
                <w:lang w:val="ro-RO"/>
              </w:rPr>
              <w:t>B</w:t>
            </w:r>
          </w:p>
        </w:tc>
      </w:tr>
    </w:tbl>
    <w:p w14:paraId="441B62A7" w14:textId="77777777" w:rsidR="000017E7" w:rsidRPr="003E2A2E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3E2A2E">
        <w:rPr>
          <w:b/>
          <w:w w:val="105"/>
          <w:sz w:val="18"/>
          <w:szCs w:val="18"/>
          <w:lang w:val="ro-RO"/>
        </w:rPr>
        <w:t xml:space="preserve">Timpul total estimat </w:t>
      </w:r>
      <w:r w:rsidRPr="003E2A2E">
        <w:rPr>
          <w:w w:val="105"/>
          <w:sz w:val="18"/>
          <w:szCs w:val="18"/>
          <w:lang w:val="ro-RO"/>
        </w:rPr>
        <w:t>(ore alocate activităților</w:t>
      </w:r>
      <w:r w:rsidRPr="003E2A2E">
        <w:rPr>
          <w:spacing w:val="2"/>
          <w:w w:val="105"/>
          <w:sz w:val="18"/>
          <w:szCs w:val="18"/>
          <w:lang w:val="ro-RO"/>
        </w:rPr>
        <w:t xml:space="preserve"> </w:t>
      </w:r>
      <w:r w:rsidRPr="003E2A2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3071CB" w:rsidRPr="003E2A2E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3E2A2E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2ABFDB9E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3E2A2E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1C3453EB" w:rsidR="000017E7" w:rsidRPr="003E2A2E" w:rsidRDefault="00FB0FC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3E2A2E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F6E554B" w:rsidR="000017E7" w:rsidRPr="003E2A2E" w:rsidRDefault="00FB0FC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3E2A2E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3E2A2E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9031AFE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3E2A2E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572F3659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3E2A2E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3E2A2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3E2A2E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A369C4E" w:rsidR="000017E7" w:rsidRPr="003E2A2E" w:rsidRDefault="00FB0FC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562" w:type="dxa"/>
          </w:tcPr>
          <w:p w14:paraId="3B3D13A2" w14:textId="77777777" w:rsidR="000017E7" w:rsidRPr="003E2A2E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E8413CC" w:rsidR="000017E7" w:rsidRPr="003E2A2E" w:rsidRDefault="00FB0FC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3E2A2E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D834D3A" w:rsidR="000017E7" w:rsidRPr="003E2A2E" w:rsidRDefault="00FB0FC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1487" w:type="dxa"/>
          </w:tcPr>
          <w:p w14:paraId="18F62C83" w14:textId="77777777" w:rsidR="000017E7" w:rsidRPr="003E2A2E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3E2A2E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4ABCC08E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3E2A2E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633F73B" w:rsidR="000017E7" w:rsidRPr="003E2A2E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3E2A2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3071CB" w:rsidRPr="003E2A2E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2C7A0936" w:rsidR="000017E7" w:rsidRPr="003E2A2E" w:rsidRDefault="00A6535B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2</w:t>
            </w:r>
            <w:r w:rsidR="003E2A2E">
              <w:rPr>
                <w:w w:val="105"/>
                <w:sz w:val="18"/>
                <w:szCs w:val="18"/>
                <w:lang w:val="ro-RO"/>
              </w:rPr>
              <w:t>8</w:t>
            </w:r>
            <w:r w:rsidR="000017E7" w:rsidRPr="003E2A2E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3071CB" w:rsidRPr="003E2A2E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3E2A2E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3FF7156" w:rsidR="000017E7" w:rsidRPr="003E2A2E" w:rsidRDefault="00A6535B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2</w:t>
            </w:r>
            <w:r w:rsidR="003E2A2E">
              <w:rPr>
                <w:w w:val="105"/>
                <w:sz w:val="18"/>
                <w:szCs w:val="18"/>
                <w:lang w:val="ro-RO"/>
              </w:rPr>
              <w:t>6</w:t>
            </w:r>
          </w:p>
        </w:tc>
      </w:tr>
      <w:tr w:rsidR="003071CB" w:rsidRPr="003E2A2E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3E2A2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4769A468" w:rsidR="000017E7" w:rsidRPr="003E2A2E" w:rsidRDefault="0031514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-</w:t>
            </w:r>
          </w:p>
        </w:tc>
      </w:tr>
      <w:tr w:rsidR="003071CB" w:rsidRPr="003E2A2E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3FCEFDD" w:rsidR="000017E7" w:rsidRPr="003E2A2E" w:rsidRDefault="0018184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3E2A2E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3E2A2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3E2A2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3071CB" w:rsidRPr="003E2A2E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D93E7A3" w:rsidR="000017E7" w:rsidRPr="003E2A2E" w:rsidRDefault="0002008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</w:t>
            </w:r>
            <w:r w:rsidR="003E2A2E">
              <w:rPr>
                <w:sz w:val="18"/>
                <w:szCs w:val="18"/>
                <w:lang w:val="ro-RO"/>
              </w:rPr>
              <w:t>8</w:t>
            </w:r>
          </w:p>
        </w:tc>
      </w:tr>
      <w:tr w:rsidR="003071CB" w:rsidRPr="003E2A2E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1C427A2A" w:rsidR="000017E7" w:rsidRPr="003E2A2E" w:rsidRDefault="003E2A2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3E2A2E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EAC061C" w:rsidR="000017E7" w:rsidRPr="003E2A2E" w:rsidRDefault="003E2A2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3E2A2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3E2A2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3071CB" w:rsidRPr="003E2A2E" w14:paraId="284460FF" w14:textId="77777777" w:rsidTr="00A94BCD">
        <w:trPr>
          <w:trHeight w:val="431"/>
        </w:trPr>
        <w:tc>
          <w:tcPr>
            <w:tcW w:w="1848" w:type="dxa"/>
          </w:tcPr>
          <w:p w14:paraId="37C70DD9" w14:textId="77777777" w:rsidR="000017E7" w:rsidRPr="003E2A2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6A6B0FA7" w14:textId="799A9F93" w:rsidR="000017E7" w:rsidRPr="003E2A2E" w:rsidRDefault="00B24D3C" w:rsidP="00A94BCD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fr-FR"/>
              </w:rPr>
            </w:pPr>
            <w:r w:rsidRPr="003E2A2E">
              <w:rPr>
                <w:sz w:val="18"/>
                <w:szCs w:val="18"/>
                <w:lang w:val="fr-FR"/>
              </w:rPr>
              <w:t xml:space="preserve">CP10.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Utilizează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tehnici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comunicare</w:t>
            </w:r>
            <w:proofErr w:type="spellEnd"/>
          </w:p>
        </w:tc>
      </w:tr>
      <w:tr w:rsidR="00762561" w:rsidRPr="003E2A2E" w14:paraId="3E8ED1A3" w14:textId="77777777" w:rsidTr="00A94BCD">
        <w:trPr>
          <w:trHeight w:val="432"/>
        </w:trPr>
        <w:tc>
          <w:tcPr>
            <w:tcW w:w="1848" w:type="dxa"/>
          </w:tcPr>
          <w:p w14:paraId="6249DC9E" w14:textId="77777777" w:rsidR="000017E7" w:rsidRPr="003E2A2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6A18C43" w14:textId="3BE8CD61" w:rsidR="00B24D3C" w:rsidRPr="003E2A2E" w:rsidRDefault="00B24D3C" w:rsidP="00A94BCD">
            <w:pPr>
              <w:pStyle w:val="TableParagraph"/>
              <w:spacing w:line="219" w:lineRule="exact"/>
              <w:ind w:left="0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CT3. Organizează informații, obiecte și resurse</w:t>
            </w:r>
          </w:p>
        </w:tc>
      </w:tr>
    </w:tbl>
    <w:p w14:paraId="080D3841" w14:textId="77777777" w:rsidR="000017E7" w:rsidRPr="003E2A2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3E2A2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3071CB" w:rsidRPr="003E2A2E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3E2A2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3E2A2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3E2A2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3071CB" w:rsidRPr="003E2A2E" w14:paraId="2BBC8A4A" w14:textId="77777777" w:rsidTr="00A94BCD">
        <w:tc>
          <w:tcPr>
            <w:tcW w:w="3123" w:type="dxa"/>
          </w:tcPr>
          <w:p w14:paraId="292F0E93" w14:textId="615AE23D" w:rsidR="00C03E97" w:rsidRPr="003E2A2E" w:rsidRDefault="00A94BCD" w:rsidP="00A94BC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fr-FR"/>
              </w:rPr>
            </w:pPr>
            <w:r w:rsidRPr="003E2A2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C9. </w:t>
            </w:r>
            <w:r w:rsidR="00C03E97" w:rsidRPr="003E2A2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Studentul/Absolventul:</w:t>
            </w:r>
          </w:p>
          <w:p w14:paraId="0104F995" w14:textId="312E05E8" w:rsidR="00B727DB" w:rsidRPr="003E2A2E" w:rsidRDefault="00A94BCD" w:rsidP="00A94BC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b</w:t>
            </w:r>
            <w:r w:rsidR="00C03E97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)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identifică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descrie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conceptele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fundamentale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ale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analizei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discursului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ale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comunicării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(e.g.,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discurs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context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, canal, public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țintă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, imagine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instituțională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)</w:t>
            </w:r>
            <w:r w:rsidR="00B5162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 ;</w:t>
            </w:r>
          </w:p>
          <w:p w14:paraId="67F4EB61" w14:textId="5B381160" w:rsidR="00B727DB" w:rsidRPr="003E2A2E" w:rsidRDefault="00A94BCD" w:rsidP="00A94BC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</w:t>
            </w:r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)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cunoaște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principalele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tipuri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discursuri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și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instrumente de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comunicare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utilizate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administrația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publică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,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inclusiv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în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situații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criză</w:t>
            </w:r>
            <w:proofErr w:type="spellEnd"/>
            <w:r w:rsidR="00B727DB" w:rsidRPr="003E2A2E">
              <w:rPr>
                <w:rFonts w:ascii="Times New Roman" w:hAnsi="Times New Roman" w:cs="Times New Roman"/>
                <w:color w:val="auto"/>
                <w:sz w:val="18"/>
                <w:szCs w:val="18"/>
                <w:lang w:val="fr-FR"/>
              </w:rPr>
              <w:t>.</w:t>
            </w:r>
          </w:p>
          <w:p w14:paraId="5284D677" w14:textId="34CFE557" w:rsidR="000017E7" w:rsidRPr="003E2A2E" w:rsidRDefault="000017E7" w:rsidP="00A94BC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39D9D0C" w14:textId="77777777" w:rsidR="00A94BCD" w:rsidRPr="003E2A2E" w:rsidRDefault="00FA67B5" w:rsidP="00A94BC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fr-FR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A94BCD" w:rsidRPr="003E2A2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C9. Studentul/Absolventul:</w:t>
            </w:r>
          </w:p>
          <w:p w14:paraId="795F429B" w14:textId="3CEE4AEF" w:rsidR="00B5162B" w:rsidRPr="003E2A2E" w:rsidRDefault="00A94BCD" w:rsidP="00A94BC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="00B5162B"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 aplică metode de analiză a discursului pentru a interpreta critic mesaje complexe și a identifica strategii persuasive sau manipulative în comunicarea publică și administrativă;</w:t>
            </w:r>
          </w:p>
          <w:p w14:paraId="4D246F9E" w14:textId="2F7F3F49" w:rsidR="000017E7" w:rsidRPr="003E2A2E" w:rsidRDefault="00A94BCD" w:rsidP="00A94BC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B5162B"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 gestionează și filtrează informații din diverse surse (scrise, orale, digitale), relevante pentru comunicarea administrativă.</w:t>
            </w:r>
          </w:p>
        </w:tc>
        <w:tc>
          <w:tcPr>
            <w:tcW w:w="3959" w:type="dxa"/>
          </w:tcPr>
          <w:p w14:paraId="6B593DE8" w14:textId="77777777" w:rsidR="00A94BCD" w:rsidRPr="003E2A2E" w:rsidRDefault="00A94BCD" w:rsidP="00A94BC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fr-FR"/>
              </w:rPr>
            </w:pPr>
            <w:r w:rsidRPr="003E2A2E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C9. Studentul/Absolventul:</w:t>
            </w:r>
          </w:p>
          <w:p w14:paraId="33284C89" w14:textId="33AB87B2" w:rsidR="00B5162B" w:rsidRPr="003E2A2E" w:rsidRDefault="00A94BCD" w:rsidP="00A94BC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B5162B" w:rsidRPr="003E2A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 conștientizează impactul comunicării, al discursului și al competențelor lingvistice asupra reputației instituționale și a încrederii publice.</w:t>
            </w:r>
          </w:p>
          <w:p w14:paraId="09DAD8D1" w14:textId="0A70CCF2" w:rsidR="000017E7" w:rsidRPr="003E2A2E" w:rsidRDefault="000017E7" w:rsidP="00A94BC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3E2A2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3E2A2E">
        <w:rPr>
          <w:b/>
          <w:w w:val="105"/>
          <w:sz w:val="18"/>
          <w:szCs w:val="18"/>
          <w:lang w:val="ro-RO"/>
        </w:rPr>
        <w:t xml:space="preserve">Obiectivele disciplinei </w:t>
      </w:r>
      <w:r w:rsidRPr="003E2A2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164127" w:rsidRPr="003E2A2E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3E2A2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52C8A8B" w:rsidR="000017E7" w:rsidRPr="003E2A2E" w:rsidRDefault="00BA64AD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 xml:space="preserve">Transmiterea de informații pentru cunoașterea și aprofundarea noțiunilor fundamentale ale disciplinei </w:t>
            </w:r>
            <w:r w:rsidRPr="003E2A2E">
              <w:rPr>
                <w:i/>
                <w:sz w:val="18"/>
                <w:szCs w:val="18"/>
                <w:lang w:val="ro-RO"/>
              </w:rPr>
              <w:t>Analiza discursului</w:t>
            </w:r>
            <w:r w:rsidRPr="003E2A2E">
              <w:rPr>
                <w:sz w:val="18"/>
                <w:szCs w:val="18"/>
                <w:lang w:val="ro-RO"/>
              </w:rPr>
              <w:t xml:space="preserve">, a principalelor tipuri de discursuri și instrumente de comunicare utilizate în administrația publică, inclusiv în situații de criză. </w:t>
            </w:r>
          </w:p>
        </w:tc>
      </w:tr>
    </w:tbl>
    <w:p w14:paraId="7525CBF6" w14:textId="77777777" w:rsidR="000017E7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11263A44" w14:textId="77777777" w:rsidR="003E2A2E" w:rsidRDefault="003E2A2E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273BEE4" w14:textId="77777777" w:rsidR="003E2A2E" w:rsidRPr="003E2A2E" w:rsidRDefault="003E2A2E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3E2A2E">
        <w:rPr>
          <w:b/>
          <w:w w:val="105"/>
          <w:sz w:val="18"/>
          <w:szCs w:val="18"/>
          <w:lang w:val="ro-RO"/>
        </w:rPr>
        <w:lastRenderedPageBreak/>
        <w:t>Conținutul predării și învățării</w:t>
      </w:r>
    </w:p>
    <w:tbl>
      <w:tblPr>
        <w:tblStyle w:val="TableNormal1"/>
        <w:tblW w:w="9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8"/>
        <w:gridCol w:w="758"/>
        <w:gridCol w:w="1887"/>
        <w:gridCol w:w="2071"/>
      </w:tblGrid>
      <w:tr w:rsidR="003071CB" w:rsidRPr="003E2A2E" w14:paraId="746797DB" w14:textId="77777777" w:rsidTr="005E145C">
        <w:trPr>
          <w:trHeight w:val="213"/>
        </w:trPr>
        <w:tc>
          <w:tcPr>
            <w:tcW w:w="4998" w:type="dxa"/>
          </w:tcPr>
          <w:p w14:paraId="38A509DB" w14:textId="77777777" w:rsidR="000017E7" w:rsidRPr="003E2A2E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8" w:type="dxa"/>
          </w:tcPr>
          <w:p w14:paraId="2E77DC8B" w14:textId="77777777" w:rsidR="000017E7" w:rsidRPr="003E2A2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87" w:type="dxa"/>
          </w:tcPr>
          <w:p w14:paraId="47548CFF" w14:textId="77777777" w:rsidR="000017E7" w:rsidRPr="003E2A2E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71" w:type="dxa"/>
          </w:tcPr>
          <w:p w14:paraId="11B1FDF0" w14:textId="77777777" w:rsidR="000017E7" w:rsidRPr="003E2A2E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64127" w:rsidRPr="003E2A2E" w14:paraId="1633C4A2" w14:textId="77777777" w:rsidTr="005E145C">
        <w:trPr>
          <w:trHeight w:val="226"/>
        </w:trPr>
        <w:tc>
          <w:tcPr>
            <w:tcW w:w="4998" w:type="dxa"/>
            <w:vAlign w:val="center"/>
          </w:tcPr>
          <w:p w14:paraId="4539AB30" w14:textId="77777777" w:rsidR="00164127" w:rsidRPr="003E2A2E" w:rsidRDefault="00164127" w:rsidP="005E145C">
            <w:pPr>
              <w:pStyle w:val="TableParagraph"/>
              <w:spacing w:line="209" w:lineRule="exact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758" w:type="dxa"/>
          </w:tcPr>
          <w:p w14:paraId="50692960" w14:textId="4F64E85A" w:rsidR="00164127" w:rsidRPr="003E2A2E" w:rsidRDefault="00164127" w:rsidP="001641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87" w:type="dxa"/>
            <w:vAlign w:val="center"/>
          </w:tcPr>
          <w:p w14:paraId="6D653904" w14:textId="5C49484B" w:rsidR="00164127" w:rsidRPr="003E2A2E" w:rsidRDefault="00164127" w:rsidP="001641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71" w:type="dxa"/>
            <w:vAlign w:val="center"/>
          </w:tcPr>
          <w:p w14:paraId="5F4932EE" w14:textId="77777777" w:rsidR="00164127" w:rsidRPr="003E2A2E" w:rsidRDefault="00164127" w:rsidP="001641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64127" w:rsidRPr="003E2A2E" w14:paraId="3CBB31AD" w14:textId="77777777" w:rsidTr="005E145C">
        <w:trPr>
          <w:trHeight w:val="226"/>
        </w:trPr>
        <w:tc>
          <w:tcPr>
            <w:tcW w:w="4998" w:type="dxa"/>
            <w:vAlign w:val="center"/>
          </w:tcPr>
          <w:p w14:paraId="6F3A0A2E" w14:textId="77777777" w:rsidR="00164127" w:rsidRPr="003E2A2E" w:rsidRDefault="00164127" w:rsidP="005E1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  <w:lang w:val="ro-RO"/>
              </w:rPr>
            </w:pPr>
          </w:p>
        </w:tc>
        <w:tc>
          <w:tcPr>
            <w:tcW w:w="758" w:type="dxa"/>
          </w:tcPr>
          <w:p w14:paraId="20A56F2A" w14:textId="33AEAE63" w:rsidR="00164127" w:rsidRPr="003E2A2E" w:rsidRDefault="00164127" w:rsidP="001641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87" w:type="dxa"/>
          </w:tcPr>
          <w:p w14:paraId="05A659D4" w14:textId="379B4F98" w:rsidR="00164127" w:rsidRPr="003E2A2E" w:rsidRDefault="00164127" w:rsidP="001641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071" w:type="dxa"/>
          </w:tcPr>
          <w:p w14:paraId="59D0DD00" w14:textId="77777777" w:rsidR="00164127" w:rsidRPr="003E2A2E" w:rsidRDefault="00164127" w:rsidP="001641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64127" w:rsidRPr="003E2A2E" w14:paraId="6220690D" w14:textId="77777777" w:rsidTr="00164127">
        <w:trPr>
          <w:trHeight w:val="213"/>
        </w:trPr>
        <w:tc>
          <w:tcPr>
            <w:tcW w:w="9714" w:type="dxa"/>
            <w:gridSpan w:val="4"/>
          </w:tcPr>
          <w:p w14:paraId="37B97DEB" w14:textId="77777777" w:rsidR="00164127" w:rsidRPr="003E2A2E" w:rsidRDefault="00164127" w:rsidP="0016412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64127" w:rsidRPr="003E2A2E" w14:paraId="72DBA64F" w14:textId="77777777" w:rsidTr="00164127">
        <w:trPr>
          <w:trHeight w:val="228"/>
        </w:trPr>
        <w:tc>
          <w:tcPr>
            <w:tcW w:w="9714" w:type="dxa"/>
            <w:gridSpan w:val="4"/>
          </w:tcPr>
          <w:p w14:paraId="106AF8E8" w14:textId="0267496E" w:rsidR="00164127" w:rsidRPr="003E2A2E" w:rsidRDefault="00164127" w:rsidP="005D2F67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F881038" w14:textId="77777777" w:rsidR="000017E7" w:rsidRPr="003E2A2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3071CB" w:rsidRPr="003E2A2E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3E2A2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3E2A2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3E2A2E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3E2A2E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C4AED" w:rsidRPr="003E2A2E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29316757" w:rsidR="00AC4AED" w:rsidRPr="003E2A2E" w:rsidRDefault="00BA2466" w:rsidP="003E2A2E">
            <w:pPr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Seminar</w:t>
            </w:r>
            <w:r w:rsidR="003E2A2E" w:rsidRPr="003E2A2E">
              <w:rPr>
                <w:sz w:val="18"/>
                <w:szCs w:val="18"/>
                <w:lang w:val="ro-RO"/>
              </w:rPr>
              <w:t xml:space="preserve"> introductiv </w:t>
            </w:r>
            <w:r w:rsidR="00AC4AED" w:rsidRPr="003E2A2E">
              <w:rPr>
                <w:sz w:val="18"/>
                <w:szCs w:val="18"/>
                <w:lang w:val="ro-RO"/>
              </w:rPr>
              <w:t>(Parcurgerea prezentării obiectivelor disciplinei, tematicii disciplinei, bibliografiei, modului de evaluare pe parcurs și a celui de evaluare finală, precum și asigurarea realizării altor clarificări necesare)</w:t>
            </w:r>
          </w:p>
        </w:tc>
        <w:tc>
          <w:tcPr>
            <w:tcW w:w="789" w:type="dxa"/>
          </w:tcPr>
          <w:p w14:paraId="1697CD00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  <w:p w14:paraId="58A04593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</w:p>
          <w:p w14:paraId="179A0AAC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</w:p>
          <w:p w14:paraId="3ADC5B67" w14:textId="5ACA1BC2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65785DE8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32AB48AC" w14:textId="55B788E9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700FC88C" w14:textId="2BB61D55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1F1F2056" w14:textId="77777777" w:rsidTr="00E81962">
        <w:trPr>
          <w:trHeight w:val="228"/>
        </w:trPr>
        <w:tc>
          <w:tcPr>
            <w:tcW w:w="4957" w:type="dxa"/>
          </w:tcPr>
          <w:p w14:paraId="5B23F3E7" w14:textId="5089FEA2" w:rsidR="00AC4AED" w:rsidRPr="003E2A2E" w:rsidRDefault="00BA2466" w:rsidP="003E2A2E">
            <w:pPr>
              <w:ind w:left="57" w:right="57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ro-RO"/>
              </w:rPr>
              <w:t>Seminar</w:t>
            </w:r>
            <w:r w:rsidR="00AC4AED" w:rsidRPr="003E2A2E">
              <w:rPr>
                <w:sz w:val="18"/>
                <w:szCs w:val="18"/>
                <w:lang w:val="ro-RO"/>
              </w:rPr>
              <w:t xml:space="preserve"> 1: </w:t>
            </w:r>
            <w:r w:rsidR="00AC4AED" w:rsidRPr="003E2A2E">
              <w:rPr>
                <w:sz w:val="18"/>
                <w:szCs w:val="18"/>
                <w:lang w:val="fr-FR"/>
              </w:rPr>
              <w:t xml:space="preserve"> </w:t>
            </w:r>
          </w:p>
          <w:p w14:paraId="0D50C2A8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  <w:lang w:val="fr-FR"/>
              </w:rPr>
            </w:pPr>
            <w:r w:rsidRPr="003E2A2E">
              <w:rPr>
                <w:sz w:val="18"/>
                <w:szCs w:val="18"/>
                <w:lang w:val="fr-FR"/>
              </w:rPr>
              <w:t xml:space="preserve">1.1.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Analiza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discursului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cadrul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științelor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administrative.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Definiții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obiective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disciplinei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i/>
                <w:sz w:val="18"/>
                <w:szCs w:val="18"/>
                <w:lang w:val="fr-FR"/>
              </w:rPr>
              <w:t>Analiza</w:t>
            </w:r>
            <w:proofErr w:type="spellEnd"/>
            <w:r w:rsidRPr="003E2A2E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i/>
                <w:sz w:val="18"/>
                <w:szCs w:val="18"/>
                <w:lang w:val="fr-FR"/>
              </w:rPr>
              <w:t>discursului</w:t>
            </w:r>
            <w:proofErr w:type="spellEnd"/>
            <w:r w:rsidRPr="003E2A2E">
              <w:rPr>
                <w:i/>
                <w:sz w:val="18"/>
                <w:szCs w:val="18"/>
                <w:lang w:val="fr-FR"/>
              </w:rPr>
              <w:t>.</w:t>
            </w:r>
          </w:p>
          <w:p w14:paraId="58DE5ACA" w14:textId="6E48636C" w:rsidR="00AC4AED" w:rsidRPr="003E2A2E" w:rsidRDefault="00AC4AED" w:rsidP="003E2A2E">
            <w:pPr>
              <w:ind w:left="57" w:right="57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fr-FR"/>
              </w:rPr>
              <w:t xml:space="preserve">1.2.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Actul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limbaj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Abordarea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lingvistică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funcțiile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limbajului</w:t>
            </w:r>
            <w:proofErr w:type="spellEnd"/>
            <w:proofErr w:type="gramStart"/>
            <w:r w:rsidRPr="003E2A2E">
              <w:rPr>
                <w:sz w:val="18"/>
                <w:szCs w:val="18"/>
                <w:lang w:val="fr-FR"/>
              </w:rPr>
              <w:t>)</w:t>
            </w:r>
            <w:r w:rsidRPr="003E2A2E">
              <w:rPr>
                <w:sz w:val="18"/>
                <w:szCs w:val="18"/>
                <w:lang w:val="ro-RO"/>
              </w:rPr>
              <w:t>;</w:t>
            </w:r>
            <w:proofErr w:type="gramEnd"/>
            <w:r w:rsidRPr="003E2A2E">
              <w:rPr>
                <w:sz w:val="18"/>
                <w:szCs w:val="18"/>
                <w:lang w:val="ro-RO"/>
              </w:rPr>
              <w:t xml:space="preserve"> definirea discursului</w:t>
            </w:r>
          </w:p>
        </w:tc>
        <w:tc>
          <w:tcPr>
            <w:tcW w:w="789" w:type="dxa"/>
          </w:tcPr>
          <w:p w14:paraId="6A1B0F82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  <w:p w14:paraId="654DCDB3" w14:textId="77777777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3DEEB824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74D92F74" w14:textId="0A1B07A3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4AFE76C4" w14:textId="6A695617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0812C697" w14:textId="77777777" w:rsidTr="00E81962">
        <w:trPr>
          <w:trHeight w:val="230"/>
        </w:trPr>
        <w:tc>
          <w:tcPr>
            <w:tcW w:w="4957" w:type="dxa"/>
          </w:tcPr>
          <w:p w14:paraId="4A00A16D" w14:textId="072C0D8F" w:rsidR="00AC4AED" w:rsidRPr="003E2A2E" w:rsidRDefault="00BA2466" w:rsidP="003E2A2E">
            <w:pPr>
              <w:ind w:left="57" w:right="57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ro-RO"/>
              </w:rPr>
              <w:t>Seminar</w:t>
            </w:r>
            <w:r w:rsidRPr="003E2A2E">
              <w:rPr>
                <w:sz w:val="18"/>
                <w:szCs w:val="18"/>
                <w:lang w:val="ro-RO"/>
              </w:rPr>
              <w:t xml:space="preserve"> </w:t>
            </w:r>
            <w:r w:rsidR="00AC4AED" w:rsidRPr="003E2A2E">
              <w:rPr>
                <w:sz w:val="18"/>
                <w:szCs w:val="18"/>
                <w:lang w:val="ro-RO"/>
              </w:rPr>
              <w:t xml:space="preserve">2: </w:t>
            </w:r>
          </w:p>
          <w:p w14:paraId="082842A3" w14:textId="12DA4EC5" w:rsidR="00AC4AED" w:rsidRPr="003E2A2E" w:rsidRDefault="00AC4AED" w:rsidP="003E2A2E">
            <w:pPr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  <w:lang w:val="fr-FR"/>
              </w:rPr>
              <w:t>Criterii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analiză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text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sau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discurs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Identificarea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tipurilor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discurs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baza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analizei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textuale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3E2A2E">
              <w:rPr>
                <w:sz w:val="18"/>
                <w:szCs w:val="18"/>
                <w:lang w:val="fr-FR"/>
              </w:rPr>
              <w:t>contextuale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 (</w:t>
            </w:r>
            <w:proofErr w:type="spellStart"/>
            <w:proofErr w:type="gramEnd"/>
            <w:r w:rsidRPr="003E2A2E">
              <w:rPr>
                <w:sz w:val="18"/>
                <w:szCs w:val="18"/>
                <w:lang w:val="fr-FR"/>
              </w:rPr>
              <w:t>Grila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analiza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3E2A2E">
              <w:rPr>
                <w:sz w:val="18"/>
                <w:szCs w:val="18"/>
                <w:lang w:val="fr-FR"/>
              </w:rPr>
              <w:t>text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>:</w:t>
            </w:r>
            <w:proofErr w:type="gram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criterii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cuvinte-cheie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  <w:lang w:val="fr-FR"/>
              </w:rPr>
              <w:t>etc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>)</w:t>
            </w:r>
          </w:p>
        </w:tc>
        <w:tc>
          <w:tcPr>
            <w:tcW w:w="789" w:type="dxa"/>
          </w:tcPr>
          <w:p w14:paraId="797D5CD3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  <w:p w14:paraId="0B910DF5" w14:textId="398624C1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2A816FBA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56D11FF5" w14:textId="42A7F58E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2FC3DD6F" w14:textId="049F05D5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54F35880" w14:textId="77777777" w:rsidTr="00E81962">
        <w:trPr>
          <w:trHeight w:val="230"/>
        </w:trPr>
        <w:tc>
          <w:tcPr>
            <w:tcW w:w="4957" w:type="dxa"/>
          </w:tcPr>
          <w:p w14:paraId="2A62A7AA" w14:textId="738BDDE4" w:rsidR="00AC4AED" w:rsidRPr="00BA2466" w:rsidRDefault="00BA2466" w:rsidP="003E2A2E">
            <w:pPr>
              <w:ind w:left="57" w:right="57"/>
              <w:rPr>
                <w:sz w:val="18"/>
                <w:szCs w:val="18"/>
                <w:lang w:val="fr-FR"/>
              </w:rPr>
            </w:pPr>
            <w:r w:rsidRPr="00BA2466">
              <w:rPr>
                <w:sz w:val="18"/>
                <w:szCs w:val="18"/>
                <w:lang w:val="ro-RO"/>
              </w:rPr>
              <w:t>Seminar</w:t>
            </w:r>
            <w:r w:rsidRPr="00BA2466">
              <w:rPr>
                <w:sz w:val="18"/>
                <w:szCs w:val="18"/>
                <w:lang w:val="ro-RO"/>
              </w:rPr>
              <w:t xml:space="preserve"> </w:t>
            </w:r>
            <w:r w:rsidR="00AC4AED" w:rsidRPr="00BA2466">
              <w:rPr>
                <w:sz w:val="18"/>
                <w:szCs w:val="18"/>
                <w:lang w:val="ro-RO"/>
              </w:rPr>
              <w:t xml:space="preserve">3: </w:t>
            </w:r>
          </w:p>
          <w:p w14:paraId="25C6F3CF" w14:textId="5C0CA4FF" w:rsidR="00AC4AED" w:rsidRPr="00BA2466" w:rsidRDefault="00AC4AED" w:rsidP="003E2A2E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Tipologia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discursului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discurs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fondator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raportat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închis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deschis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metadiscursul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etc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>)</w:t>
            </w:r>
          </w:p>
          <w:p w14:paraId="39EEFA87" w14:textId="40843143" w:rsidR="00AC4AED" w:rsidRPr="00BA2466" w:rsidRDefault="00AC4AED" w:rsidP="003E2A2E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294D7BF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  <w:p w14:paraId="200DD906" w14:textId="5C8417E0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45609379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4E4B75B3" w14:textId="25066220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3FEF288C" w14:textId="6F9EDE00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056C9B91" w14:textId="77777777" w:rsidTr="00E81962">
        <w:trPr>
          <w:trHeight w:val="230"/>
        </w:trPr>
        <w:tc>
          <w:tcPr>
            <w:tcW w:w="4957" w:type="dxa"/>
          </w:tcPr>
          <w:p w14:paraId="00EF1EF3" w14:textId="0EDB2C4B" w:rsidR="00AC4AED" w:rsidRPr="00BA2466" w:rsidRDefault="00BA2466" w:rsidP="003E2A2E">
            <w:pPr>
              <w:pStyle w:val="Subtitle"/>
              <w:ind w:left="57" w:right="57"/>
              <w:jc w:val="left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A24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Seminar</w:t>
            </w:r>
            <w:r w:rsidRPr="00BA24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AC4AED" w:rsidRPr="00BA24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4: </w:t>
            </w:r>
          </w:p>
          <w:p w14:paraId="2D3BB399" w14:textId="2D6EE880" w:rsidR="00AC4AED" w:rsidRPr="00BA2466" w:rsidRDefault="00AC4AED" w:rsidP="003E2A2E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Universul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discursului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câmpul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discursiv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practica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memoria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discursive),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universul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intern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discursului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implicit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presupoziție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subînțeles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etc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actorii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discursului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subiectivitatea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ethosul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),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tipuri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acțiuni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discursive (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interacțiune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verbală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A2466">
              <w:rPr>
                <w:bCs/>
                <w:sz w:val="18"/>
                <w:szCs w:val="18"/>
                <w:lang w:val="fr-FR"/>
              </w:rPr>
              <w:t>monolog</w:t>
            </w:r>
            <w:proofErr w:type="spellEnd"/>
            <w:r w:rsidRPr="00BA2466">
              <w:rPr>
                <w:bCs/>
                <w:sz w:val="18"/>
                <w:szCs w:val="18"/>
                <w:lang w:val="fr-FR"/>
              </w:rPr>
              <w:t>)</w:t>
            </w:r>
          </w:p>
        </w:tc>
        <w:tc>
          <w:tcPr>
            <w:tcW w:w="789" w:type="dxa"/>
          </w:tcPr>
          <w:p w14:paraId="6665BF95" w14:textId="1023848A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</w:rPr>
              <w:t>4 ore</w:t>
            </w:r>
          </w:p>
        </w:tc>
        <w:tc>
          <w:tcPr>
            <w:tcW w:w="1870" w:type="dxa"/>
          </w:tcPr>
          <w:p w14:paraId="4E9EA9B3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6873B083" w14:textId="37E12127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39477552" w14:textId="5CBBE120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1E050376" w14:textId="77777777" w:rsidTr="00E81962">
        <w:trPr>
          <w:trHeight w:val="230"/>
        </w:trPr>
        <w:tc>
          <w:tcPr>
            <w:tcW w:w="4957" w:type="dxa"/>
          </w:tcPr>
          <w:p w14:paraId="24E3D946" w14:textId="620981FF" w:rsidR="00AC4AED" w:rsidRPr="00BA2466" w:rsidRDefault="00BA2466" w:rsidP="003E2A2E">
            <w:pPr>
              <w:ind w:left="57" w:right="57"/>
              <w:rPr>
                <w:sz w:val="18"/>
                <w:szCs w:val="18"/>
                <w:lang w:val="fr-FR"/>
              </w:rPr>
            </w:pPr>
            <w:r w:rsidRPr="00BA2466">
              <w:rPr>
                <w:sz w:val="18"/>
                <w:szCs w:val="18"/>
                <w:lang w:val="ro-RO"/>
              </w:rPr>
              <w:t>Seminar</w:t>
            </w:r>
            <w:r w:rsidR="003E2A2E" w:rsidRPr="00BA2466">
              <w:rPr>
                <w:sz w:val="18"/>
                <w:szCs w:val="18"/>
                <w:lang w:val="ro-RO"/>
              </w:rPr>
              <w:t xml:space="preserve"> </w:t>
            </w:r>
            <w:r w:rsidR="00AC4AED" w:rsidRPr="00BA2466">
              <w:rPr>
                <w:sz w:val="18"/>
                <w:szCs w:val="18"/>
                <w:lang w:val="ro-RO"/>
              </w:rPr>
              <w:t>5:</w:t>
            </w:r>
            <w:r w:rsidR="00AC4AED" w:rsidRPr="00BA2466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AC4AED" w:rsidRPr="00BA2466">
              <w:rPr>
                <w:bCs/>
                <w:sz w:val="18"/>
                <w:szCs w:val="18"/>
                <w:lang w:val="fr-FR"/>
              </w:rPr>
              <w:t>Discursul</w:t>
            </w:r>
            <w:proofErr w:type="spellEnd"/>
            <w:r w:rsidR="00AC4AED"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AC4AED" w:rsidRPr="00BA2466">
              <w:rPr>
                <w:bCs/>
                <w:sz w:val="18"/>
                <w:szCs w:val="18"/>
                <w:lang w:val="fr-FR"/>
              </w:rPr>
              <w:t>politic</w:t>
            </w:r>
            <w:proofErr w:type="spellEnd"/>
            <w:r w:rsidR="00AC4AED" w:rsidRPr="00BA2466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89" w:type="dxa"/>
          </w:tcPr>
          <w:p w14:paraId="0651EE4E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  <w:p w14:paraId="5413182E" w14:textId="43FB8AFC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1639D872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7B938DE3" w14:textId="4431466F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66B738A5" w14:textId="0F8F053D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E2A2E" w:rsidRPr="003E2A2E" w14:paraId="16C44093" w14:textId="77777777" w:rsidTr="00E81962">
        <w:trPr>
          <w:trHeight w:val="230"/>
        </w:trPr>
        <w:tc>
          <w:tcPr>
            <w:tcW w:w="4957" w:type="dxa"/>
          </w:tcPr>
          <w:p w14:paraId="3167F2EE" w14:textId="4DFB07A8" w:rsidR="00AC4AED" w:rsidRPr="00BA2466" w:rsidRDefault="00BA2466" w:rsidP="003E2A2E">
            <w:pPr>
              <w:pStyle w:val="Subtitle"/>
              <w:ind w:left="57" w:right="57"/>
              <w:jc w:val="left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A24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Seminar</w:t>
            </w:r>
            <w:r w:rsidR="003E2A2E" w:rsidRPr="00BA246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</w:t>
            </w:r>
            <w:r w:rsidR="00AC4AED" w:rsidRPr="00BA246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6</w:t>
            </w:r>
            <w:r w:rsidR="00AC4AED" w:rsidRPr="00BA24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: </w:t>
            </w:r>
            <w:r w:rsidR="00AC4AED" w:rsidRPr="00BA246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Discursul juridic</w:t>
            </w:r>
            <w:r w:rsidR="00AC4AED" w:rsidRPr="00BA246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BDF6FCC" w14:textId="77777777" w:rsidR="00AC4AED" w:rsidRPr="00BA2466" w:rsidRDefault="00AC4AED" w:rsidP="003E2A2E">
            <w:pPr>
              <w:pStyle w:val="Subtitle"/>
              <w:ind w:left="57" w:right="57"/>
              <w:jc w:val="left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5880E988" w14:textId="77777777" w:rsidR="00AC4AED" w:rsidRPr="00BA2466" w:rsidRDefault="00AC4AED" w:rsidP="003E2A2E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6A4464A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  <w:p w14:paraId="648BDEAB" w14:textId="45D0CF0F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305BFDE0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64EA4546" w14:textId="54273891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0A7071A3" w14:textId="3672C915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1793A1F0" w14:textId="77777777" w:rsidTr="00E81962">
        <w:trPr>
          <w:trHeight w:val="230"/>
        </w:trPr>
        <w:tc>
          <w:tcPr>
            <w:tcW w:w="4957" w:type="dxa"/>
          </w:tcPr>
          <w:p w14:paraId="1CEE0555" w14:textId="4ECD66D6" w:rsidR="00AC4AED" w:rsidRPr="00BA2466" w:rsidRDefault="00BA2466" w:rsidP="003E2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ind w:left="57" w:right="57"/>
              <w:rPr>
                <w:sz w:val="18"/>
                <w:szCs w:val="18"/>
                <w:lang w:val="fr-FR"/>
              </w:rPr>
            </w:pPr>
            <w:r w:rsidRPr="00BA2466">
              <w:rPr>
                <w:sz w:val="18"/>
                <w:szCs w:val="18"/>
                <w:lang w:val="ro-RO"/>
              </w:rPr>
              <w:t>Seminar</w:t>
            </w:r>
            <w:r w:rsidR="003E2A2E" w:rsidRPr="00BA2466">
              <w:rPr>
                <w:sz w:val="18"/>
                <w:szCs w:val="18"/>
                <w:lang w:val="ro-RO"/>
              </w:rPr>
              <w:t xml:space="preserve"> </w:t>
            </w:r>
            <w:r w:rsidR="00AC4AED" w:rsidRPr="00BA2466">
              <w:rPr>
                <w:sz w:val="18"/>
                <w:szCs w:val="18"/>
                <w:lang w:val="ro-RO"/>
              </w:rPr>
              <w:t>7:</w:t>
            </w:r>
            <w:r w:rsidR="00AC4AED" w:rsidRPr="00BA2466">
              <w:rPr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AC4AED" w:rsidRPr="00BA2466">
              <w:rPr>
                <w:bCs/>
                <w:sz w:val="18"/>
                <w:szCs w:val="18"/>
                <w:lang w:val="fr-FR"/>
              </w:rPr>
              <w:t>Discursul</w:t>
            </w:r>
            <w:proofErr w:type="spellEnd"/>
            <w:r w:rsidR="00AC4AED"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AC4AED" w:rsidRPr="00BA2466">
              <w:rPr>
                <w:bCs/>
                <w:sz w:val="18"/>
                <w:szCs w:val="18"/>
                <w:lang w:val="fr-FR"/>
              </w:rPr>
              <w:t>publicitar</w:t>
            </w:r>
            <w:proofErr w:type="spellEnd"/>
          </w:p>
        </w:tc>
        <w:tc>
          <w:tcPr>
            <w:tcW w:w="789" w:type="dxa"/>
          </w:tcPr>
          <w:p w14:paraId="724F3E48" w14:textId="666CA567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</w:tc>
        <w:tc>
          <w:tcPr>
            <w:tcW w:w="1870" w:type="dxa"/>
          </w:tcPr>
          <w:p w14:paraId="71123DDA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65153708" w14:textId="63DBC170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79ED16E1" w14:textId="77777777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545B3082" w14:textId="77777777" w:rsidTr="00E81962">
        <w:trPr>
          <w:trHeight w:val="230"/>
        </w:trPr>
        <w:tc>
          <w:tcPr>
            <w:tcW w:w="4957" w:type="dxa"/>
          </w:tcPr>
          <w:p w14:paraId="6CEA450B" w14:textId="4248A20B" w:rsidR="00AC4AED" w:rsidRPr="00BA2466" w:rsidRDefault="00BA2466" w:rsidP="003E2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ind w:left="57" w:right="57"/>
              <w:rPr>
                <w:sz w:val="18"/>
                <w:szCs w:val="18"/>
                <w:lang w:val="fr-FR"/>
              </w:rPr>
            </w:pPr>
            <w:r w:rsidRPr="00BA2466">
              <w:rPr>
                <w:sz w:val="18"/>
                <w:szCs w:val="18"/>
                <w:lang w:val="ro-RO"/>
              </w:rPr>
              <w:t>Seminar</w:t>
            </w:r>
            <w:r w:rsidR="003E2A2E" w:rsidRPr="00BA2466">
              <w:rPr>
                <w:sz w:val="18"/>
                <w:szCs w:val="18"/>
                <w:lang w:val="ro-RO"/>
              </w:rPr>
              <w:t xml:space="preserve"> </w:t>
            </w:r>
            <w:r w:rsidR="00AC4AED" w:rsidRPr="00BA2466">
              <w:rPr>
                <w:sz w:val="18"/>
                <w:szCs w:val="18"/>
                <w:lang w:val="ro-RO"/>
              </w:rPr>
              <w:t>8:</w:t>
            </w:r>
            <w:r w:rsidR="00AC4AED"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AC4AED" w:rsidRPr="00BA2466">
              <w:rPr>
                <w:bCs/>
                <w:sz w:val="18"/>
                <w:szCs w:val="18"/>
                <w:lang w:val="fr-FR"/>
              </w:rPr>
              <w:t>Discursul</w:t>
            </w:r>
            <w:proofErr w:type="spellEnd"/>
            <w:r w:rsidR="00AC4AED" w:rsidRPr="00BA2466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="00AC4AED" w:rsidRPr="00BA2466">
              <w:rPr>
                <w:bCs/>
                <w:sz w:val="18"/>
                <w:szCs w:val="18"/>
                <w:lang w:val="fr-FR"/>
              </w:rPr>
              <w:t>jurnalistic</w:t>
            </w:r>
            <w:proofErr w:type="spellEnd"/>
          </w:p>
        </w:tc>
        <w:tc>
          <w:tcPr>
            <w:tcW w:w="789" w:type="dxa"/>
          </w:tcPr>
          <w:p w14:paraId="7267AB0F" w14:textId="03C6B85E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</w:tc>
        <w:tc>
          <w:tcPr>
            <w:tcW w:w="1870" w:type="dxa"/>
          </w:tcPr>
          <w:p w14:paraId="799BA212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0E1A463A" w14:textId="62A59384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dezbaterea</w:t>
            </w:r>
            <w:proofErr w:type="spellEnd"/>
          </w:p>
        </w:tc>
        <w:tc>
          <w:tcPr>
            <w:tcW w:w="2018" w:type="dxa"/>
          </w:tcPr>
          <w:p w14:paraId="2104E894" w14:textId="77777777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4376F6F7" w14:textId="77777777" w:rsidTr="00E81962">
        <w:trPr>
          <w:trHeight w:val="230"/>
        </w:trPr>
        <w:tc>
          <w:tcPr>
            <w:tcW w:w="4957" w:type="dxa"/>
          </w:tcPr>
          <w:p w14:paraId="3DFCC263" w14:textId="1EF1F828" w:rsidR="00AC4AED" w:rsidRPr="00BA2466" w:rsidRDefault="00BA2466" w:rsidP="003E2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ind w:left="57" w:right="57"/>
              <w:rPr>
                <w:sz w:val="18"/>
                <w:szCs w:val="18"/>
                <w:lang w:val="fr-FR"/>
              </w:rPr>
            </w:pPr>
            <w:r w:rsidRPr="00BA2466">
              <w:rPr>
                <w:sz w:val="18"/>
                <w:szCs w:val="18"/>
                <w:lang w:val="ro-RO"/>
              </w:rPr>
              <w:t>Seminar</w:t>
            </w:r>
            <w:r w:rsidR="003E2A2E" w:rsidRPr="00BA2466">
              <w:rPr>
                <w:sz w:val="18"/>
                <w:szCs w:val="18"/>
                <w:lang w:val="ro-RO"/>
              </w:rPr>
              <w:t xml:space="preserve"> </w:t>
            </w:r>
            <w:r w:rsidR="00AC4AED" w:rsidRPr="00BA2466">
              <w:rPr>
                <w:sz w:val="18"/>
                <w:szCs w:val="18"/>
                <w:lang w:val="ro-RO"/>
              </w:rPr>
              <w:t>9: Discursul motivațional. Discursul religios. Discursul științific</w:t>
            </w:r>
          </w:p>
        </w:tc>
        <w:tc>
          <w:tcPr>
            <w:tcW w:w="789" w:type="dxa"/>
          </w:tcPr>
          <w:p w14:paraId="24BA2DA1" w14:textId="2F7B4280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>2 ore</w:t>
            </w:r>
          </w:p>
        </w:tc>
        <w:tc>
          <w:tcPr>
            <w:tcW w:w="1870" w:type="dxa"/>
          </w:tcPr>
          <w:p w14:paraId="26B301BE" w14:textId="77777777" w:rsidR="00AC4AED" w:rsidRPr="003E2A2E" w:rsidRDefault="00AC4AED" w:rsidP="003E2A2E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Prelegerea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comunicarea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orală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scrisă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  <w:p w14:paraId="15752EEA" w14:textId="3C569650" w:rsidR="00AC4AED" w:rsidRPr="003E2A2E" w:rsidRDefault="00AC4AED" w:rsidP="003E2A2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</w:rPr>
            </w:pPr>
            <w:proofErr w:type="spellStart"/>
            <w:r w:rsidRPr="003E2A2E">
              <w:rPr>
                <w:sz w:val="18"/>
                <w:szCs w:val="18"/>
              </w:rPr>
              <w:t>studiul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caz</w:t>
            </w:r>
            <w:proofErr w:type="spellEnd"/>
            <w:r w:rsidRPr="003E2A2E">
              <w:rPr>
                <w:sz w:val="18"/>
                <w:szCs w:val="18"/>
              </w:rPr>
              <w:t>,</w:t>
            </w:r>
          </w:p>
        </w:tc>
        <w:tc>
          <w:tcPr>
            <w:tcW w:w="2018" w:type="dxa"/>
          </w:tcPr>
          <w:p w14:paraId="4B958E0A" w14:textId="77777777" w:rsidR="00AC4AED" w:rsidRPr="003E2A2E" w:rsidRDefault="00AC4AED" w:rsidP="00AC4AE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C4AED" w:rsidRPr="003E2A2E" w14:paraId="038E0B23" w14:textId="77777777" w:rsidTr="00E81962">
        <w:trPr>
          <w:trHeight w:val="230"/>
        </w:trPr>
        <w:tc>
          <w:tcPr>
            <w:tcW w:w="4957" w:type="dxa"/>
          </w:tcPr>
          <w:p w14:paraId="362E005C" w14:textId="77777777" w:rsidR="00AC4AED" w:rsidRPr="003E2A2E" w:rsidRDefault="00AC4AED" w:rsidP="009E29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  <w:tab w:val="right" w:pos="9072"/>
              </w:tabs>
              <w:rPr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789" w:type="dxa"/>
          </w:tcPr>
          <w:p w14:paraId="1DD08E49" w14:textId="77777777" w:rsidR="00AC4AED" w:rsidRPr="003E2A2E" w:rsidRDefault="00AC4AED" w:rsidP="009E2952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14:paraId="64EF3739" w14:textId="77777777" w:rsidR="00AC4AED" w:rsidRPr="003E2A2E" w:rsidRDefault="00AC4AED" w:rsidP="009E2952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2018" w:type="dxa"/>
          </w:tcPr>
          <w:p w14:paraId="48266218" w14:textId="77777777" w:rsidR="00AC4AED" w:rsidRPr="003E2A2E" w:rsidRDefault="00AC4AED" w:rsidP="009E295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071CB" w:rsidRPr="003E2A2E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3071CB" w:rsidRPr="003E2A2E" w:rsidRDefault="003071CB" w:rsidP="003071CB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3071CB" w:rsidRPr="003E2A2E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01C5343" w14:textId="67CE81FD" w:rsidR="00072B75" w:rsidRPr="003E2A2E" w:rsidRDefault="00072B75" w:rsidP="00BA24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color w:val="000000"/>
                <w:sz w:val="18"/>
                <w:szCs w:val="18"/>
                <w:lang w:val="fr-FR"/>
              </w:rPr>
            </w:pPr>
            <w:proofErr w:type="spellStart"/>
            <w:r w:rsidRPr="003E2A2E">
              <w:rPr>
                <w:sz w:val="18"/>
                <w:szCs w:val="18"/>
                <w:lang w:val="fr-FR"/>
              </w:rPr>
              <w:t>Catau-Veres</w:t>
            </w:r>
            <w:proofErr w:type="spellEnd"/>
            <w:r w:rsidRPr="003E2A2E">
              <w:rPr>
                <w:sz w:val="18"/>
                <w:szCs w:val="18"/>
                <w:lang w:val="fr-FR"/>
              </w:rPr>
              <w:t>, Daniela</w:t>
            </w:r>
            <w:r w:rsidRPr="003E2A2E">
              <w:rPr>
                <w:color w:val="000000"/>
                <w:sz w:val="18"/>
                <w:szCs w:val="18"/>
                <w:lang w:val="fr-FR"/>
              </w:rPr>
              <w:t xml:space="preserve"> (2024), </w:t>
            </w:r>
            <w:proofErr w:type="spellStart"/>
            <w:r w:rsidR="00AC4AED" w:rsidRPr="003E2A2E">
              <w:rPr>
                <w:i/>
                <w:iCs/>
                <w:color w:val="000000"/>
                <w:sz w:val="18"/>
                <w:szCs w:val="18"/>
                <w:lang w:val="fr-FR"/>
              </w:rPr>
              <w:t>Analiza</w:t>
            </w:r>
            <w:proofErr w:type="spellEnd"/>
            <w:r w:rsidR="00AC4AED" w:rsidRPr="003E2A2E">
              <w:rPr>
                <w:i/>
                <w:iCs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AC4AED" w:rsidRPr="003E2A2E">
              <w:rPr>
                <w:i/>
                <w:iCs/>
                <w:color w:val="000000"/>
                <w:sz w:val="18"/>
                <w:szCs w:val="18"/>
                <w:lang w:val="fr-FR"/>
              </w:rPr>
              <w:t>discursului</w:t>
            </w:r>
            <w:proofErr w:type="spellEnd"/>
            <w:r w:rsidRPr="003E2A2E">
              <w:rPr>
                <w:color w:val="000000"/>
                <w:sz w:val="18"/>
                <w:szCs w:val="18"/>
                <w:lang w:val="ro-RO"/>
              </w:rPr>
              <w:t xml:space="preserve">, </w:t>
            </w:r>
            <w:r w:rsidRPr="003E2A2E">
              <w:rPr>
                <w:color w:val="000000"/>
                <w:sz w:val="18"/>
                <w:szCs w:val="18"/>
                <w:lang w:val="fr-FR"/>
              </w:rPr>
              <w:t xml:space="preserve">Note de </w:t>
            </w:r>
            <w:proofErr w:type="spellStart"/>
            <w:r w:rsidRPr="003E2A2E">
              <w:rPr>
                <w:color w:val="000000"/>
                <w:sz w:val="18"/>
                <w:szCs w:val="18"/>
                <w:lang w:val="fr-FR"/>
              </w:rPr>
              <w:t>curs</w:t>
            </w:r>
            <w:proofErr w:type="spellEnd"/>
            <w:r w:rsidRPr="003E2A2E">
              <w:rPr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E2A2E">
              <w:rPr>
                <w:color w:val="000000"/>
                <w:sz w:val="18"/>
                <w:szCs w:val="18"/>
                <w:lang w:val="fr-FR"/>
              </w:rPr>
              <w:t>Universitatea</w:t>
            </w:r>
            <w:proofErr w:type="spellEnd"/>
            <w:r w:rsidRPr="003E2A2E">
              <w:rPr>
                <w:color w:val="000000"/>
                <w:sz w:val="18"/>
                <w:szCs w:val="18"/>
                <w:lang w:val="fr-FR"/>
              </w:rPr>
              <w:t xml:space="preserve"> « Stefan </w:t>
            </w:r>
            <w:proofErr w:type="spellStart"/>
            <w:r w:rsidRPr="003E2A2E">
              <w:rPr>
                <w:color w:val="000000"/>
                <w:sz w:val="18"/>
                <w:szCs w:val="18"/>
                <w:lang w:val="fr-FR"/>
              </w:rPr>
              <w:t>cel</w:t>
            </w:r>
            <w:proofErr w:type="spellEnd"/>
            <w:r w:rsidRPr="003E2A2E">
              <w:rPr>
                <w:color w:val="000000"/>
                <w:sz w:val="18"/>
                <w:szCs w:val="18"/>
                <w:lang w:val="fr-FR"/>
              </w:rPr>
              <w:t xml:space="preserve"> Mare », Suceava ;</w:t>
            </w:r>
          </w:p>
          <w:p w14:paraId="60DBD945" w14:textId="785DA53E" w:rsidR="003071CB" w:rsidRPr="003E2A2E" w:rsidRDefault="00AC4AED" w:rsidP="00BA246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</w:rPr>
              <w:t xml:space="preserve">Rovenţa-Frumuşani, D., </w:t>
            </w:r>
            <w:r w:rsidRPr="003E2A2E">
              <w:rPr>
                <w:i/>
                <w:sz w:val="18"/>
                <w:szCs w:val="18"/>
              </w:rPr>
              <w:t xml:space="preserve">Analiza </w:t>
            </w:r>
            <w:proofErr w:type="spellStart"/>
            <w:r w:rsidRPr="003E2A2E">
              <w:rPr>
                <w:i/>
                <w:sz w:val="18"/>
                <w:szCs w:val="18"/>
              </w:rPr>
              <w:t>discursului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Editura</w:t>
            </w:r>
            <w:proofErr w:type="spellEnd"/>
            <w:r w:rsidRPr="003E2A2E">
              <w:rPr>
                <w:sz w:val="18"/>
                <w:szCs w:val="18"/>
              </w:rPr>
              <w:t xml:space="preserve"> Tritonic, </w:t>
            </w:r>
            <w:proofErr w:type="spellStart"/>
            <w:r w:rsidRPr="003E2A2E">
              <w:rPr>
                <w:sz w:val="18"/>
                <w:szCs w:val="18"/>
              </w:rPr>
              <w:t>Bucureşti</w:t>
            </w:r>
            <w:proofErr w:type="spellEnd"/>
            <w:r w:rsidRPr="003E2A2E">
              <w:rPr>
                <w:sz w:val="18"/>
                <w:szCs w:val="18"/>
              </w:rPr>
              <w:t>, 2004, pp.16–</w:t>
            </w:r>
            <w:proofErr w:type="gramStart"/>
            <w:r w:rsidRPr="003E2A2E">
              <w:rPr>
                <w:sz w:val="18"/>
                <w:szCs w:val="18"/>
              </w:rPr>
              <w:t>108 .</w:t>
            </w:r>
            <w:proofErr w:type="gramEnd"/>
          </w:p>
        </w:tc>
      </w:tr>
    </w:tbl>
    <w:p w14:paraId="2BAA4C1D" w14:textId="77777777" w:rsidR="000017E7" w:rsidRPr="003E2A2E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3E2A2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3E2A2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3750"/>
        <w:gridCol w:w="2977"/>
        <w:gridCol w:w="1411"/>
      </w:tblGrid>
      <w:tr w:rsidR="003071CB" w:rsidRPr="003E2A2E" w14:paraId="50EE697F" w14:textId="77777777" w:rsidTr="00861BF6">
        <w:trPr>
          <w:trHeight w:val="549"/>
        </w:trPr>
        <w:tc>
          <w:tcPr>
            <w:tcW w:w="1490" w:type="dxa"/>
          </w:tcPr>
          <w:p w14:paraId="36F9ABE3" w14:textId="77777777" w:rsidR="000017E7" w:rsidRPr="003E2A2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3750" w:type="dxa"/>
          </w:tcPr>
          <w:p w14:paraId="2344076C" w14:textId="77777777" w:rsidR="000017E7" w:rsidRPr="003E2A2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977" w:type="dxa"/>
          </w:tcPr>
          <w:p w14:paraId="03DD798E" w14:textId="77777777" w:rsidR="000017E7" w:rsidRPr="003E2A2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411" w:type="dxa"/>
          </w:tcPr>
          <w:p w14:paraId="628CDC5B" w14:textId="77777777" w:rsidR="000017E7" w:rsidRPr="003E2A2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861BF6" w:rsidRPr="003E2A2E" w14:paraId="54A2112F" w14:textId="77777777" w:rsidTr="00861BF6">
        <w:trPr>
          <w:trHeight w:val="244"/>
        </w:trPr>
        <w:tc>
          <w:tcPr>
            <w:tcW w:w="1490" w:type="dxa"/>
          </w:tcPr>
          <w:p w14:paraId="65521031" w14:textId="77777777" w:rsidR="00861BF6" w:rsidRPr="003E2A2E" w:rsidRDefault="00861BF6" w:rsidP="00861BF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750" w:type="dxa"/>
          </w:tcPr>
          <w:p w14:paraId="18440696" w14:textId="2DE672B4" w:rsidR="00861BF6" w:rsidRPr="003E2A2E" w:rsidRDefault="00861BF6" w:rsidP="006023D1">
            <w:pPr>
              <w:tabs>
                <w:tab w:val="left" w:pos="360"/>
              </w:tabs>
              <w:ind w:right="52"/>
              <w:rPr>
                <w:sz w:val="18"/>
                <w:szCs w:val="18"/>
                <w:lang w:val="ro-RO"/>
              </w:rPr>
            </w:pPr>
          </w:p>
        </w:tc>
        <w:tc>
          <w:tcPr>
            <w:tcW w:w="2977" w:type="dxa"/>
          </w:tcPr>
          <w:p w14:paraId="04BD79B8" w14:textId="11D4AB58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411" w:type="dxa"/>
          </w:tcPr>
          <w:p w14:paraId="73F3376C" w14:textId="26BE0718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bCs/>
                <w:sz w:val="18"/>
                <w:szCs w:val="18"/>
                <w:lang w:val="ro-RO"/>
              </w:rPr>
            </w:pPr>
          </w:p>
        </w:tc>
      </w:tr>
      <w:tr w:rsidR="00861BF6" w:rsidRPr="003E2A2E" w14:paraId="556B19F5" w14:textId="77777777" w:rsidTr="00861BF6">
        <w:trPr>
          <w:trHeight w:val="246"/>
        </w:trPr>
        <w:tc>
          <w:tcPr>
            <w:tcW w:w="1490" w:type="dxa"/>
          </w:tcPr>
          <w:p w14:paraId="687A2817" w14:textId="77777777" w:rsidR="00861BF6" w:rsidRPr="003E2A2E" w:rsidRDefault="00861BF6" w:rsidP="00861BF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3750" w:type="dxa"/>
          </w:tcPr>
          <w:p w14:paraId="13A1C063" w14:textId="4DC7BB78" w:rsidR="003E2A2E" w:rsidRPr="003E2A2E" w:rsidRDefault="003E2A2E" w:rsidP="003E2A2E">
            <w:pPr>
              <w:tabs>
                <w:tab w:val="left" w:pos="360"/>
              </w:tabs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Pr="003E2A2E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3E2A2E">
              <w:rPr>
                <w:sz w:val="18"/>
                <w:szCs w:val="18"/>
              </w:rPr>
              <w:t>Capacitatea</w:t>
            </w:r>
            <w:proofErr w:type="spellEnd"/>
            <w:r w:rsidRPr="003E2A2E">
              <w:rPr>
                <w:sz w:val="18"/>
                <w:szCs w:val="18"/>
              </w:rPr>
              <w:t xml:space="preserve"> de a </w:t>
            </w:r>
            <w:proofErr w:type="spellStart"/>
            <w:r w:rsidRPr="003E2A2E">
              <w:rPr>
                <w:sz w:val="18"/>
                <w:szCs w:val="18"/>
              </w:rPr>
              <w:t>utiliza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tehnici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spellStart"/>
            <w:r w:rsidRPr="003E2A2E">
              <w:rPr>
                <w:sz w:val="18"/>
                <w:szCs w:val="18"/>
              </w:rPr>
              <w:t>comunicare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analiză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lingvistică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în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interpretarea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diferitelor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tipuri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r w:rsidRPr="003E2A2E">
              <w:rPr>
                <w:sz w:val="18"/>
                <w:szCs w:val="18"/>
              </w:rPr>
              <w:lastRenderedPageBreak/>
              <w:t xml:space="preserve">de </w:t>
            </w:r>
            <w:proofErr w:type="spellStart"/>
            <w:r w:rsidRPr="003E2A2E">
              <w:rPr>
                <w:sz w:val="18"/>
                <w:szCs w:val="18"/>
              </w:rPr>
              <w:t>discurs</w:t>
            </w:r>
            <w:proofErr w:type="spellEnd"/>
            <w:r w:rsidRPr="003E2A2E">
              <w:rPr>
                <w:sz w:val="18"/>
                <w:szCs w:val="18"/>
              </w:rPr>
              <w:t xml:space="preserve"> (politic, juridic, </w:t>
            </w:r>
            <w:proofErr w:type="spellStart"/>
            <w:r w:rsidRPr="003E2A2E">
              <w:rPr>
                <w:sz w:val="18"/>
                <w:szCs w:val="18"/>
              </w:rPr>
              <w:t>publicitar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jurnalistic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științific</w:t>
            </w:r>
            <w:proofErr w:type="spellEnd"/>
            <w:r w:rsidRPr="003E2A2E">
              <w:rPr>
                <w:sz w:val="18"/>
                <w:szCs w:val="18"/>
              </w:rPr>
              <w:t xml:space="preserve">), </w:t>
            </w:r>
            <w:proofErr w:type="spellStart"/>
            <w:r w:rsidRPr="003E2A2E">
              <w:rPr>
                <w:sz w:val="18"/>
                <w:szCs w:val="18"/>
              </w:rPr>
              <w:t>prin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aplicarea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criteriilor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textuale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contextuale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specifice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analizei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discursului</w:t>
            </w:r>
            <w:proofErr w:type="spellEnd"/>
            <w:r w:rsidRPr="003E2A2E">
              <w:rPr>
                <w:sz w:val="18"/>
                <w:szCs w:val="18"/>
              </w:rPr>
              <w:t>.</w:t>
            </w:r>
            <w:r w:rsidRPr="003E2A2E">
              <w:rPr>
                <w:sz w:val="18"/>
                <w:szCs w:val="18"/>
              </w:rPr>
              <w:br/>
            </w:r>
            <w:r w:rsidRPr="003E2A2E">
              <w:rPr>
                <w:i/>
                <w:iCs/>
                <w:sz w:val="18"/>
                <w:szCs w:val="18"/>
              </w:rPr>
              <w:t>(CP10)</w:t>
            </w:r>
          </w:p>
          <w:p w14:paraId="3F5E4F6F" w14:textId="17A6E748" w:rsidR="003E2A2E" w:rsidRPr="003E2A2E" w:rsidRDefault="003E2A2E" w:rsidP="003E2A2E">
            <w:pPr>
              <w:tabs>
                <w:tab w:val="left" w:pos="360"/>
              </w:tabs>
              <w:ind w:left="57" w:right="57"/>
              <w:jc w:val="both"/>
              <w:rPr>
                <w:sz w:val="18"/>
                <w:szCs w:val="18"/>
              </w:rPr>
            </w:pPr>
            <w:r w:rsidRPr="003E2A2E">
              <w:rPr>
                <w:sz w:val="18"/>
                <w:szCs w:val="18"/>
              </w:rPr>
              <w:t xml:space="preserve">-  </w:t>
            </w:r>
            <w:proofErr w:type="spellStart"/>
            <w:r w:rsidRPr="003E2A2E">
              <w:rPr>
                <w:sz w:val="18"/>
                <w:szCs w:val="18"/>
              </w:rPr>
              <w:t>Abilitatea</w:t>
            </w:r>
            <w:proofErr w:type="spellEnd"/>
            <w:r w:rsidRPr="003E2A2E">
              <w:rPr>
                <w:sz w:val="18"/>
                <w:szCs w:val="18"/>
              </w:rPr>
              <w:t xml:space="preserve"> de </w:t>
            </w:r>
            <w:proofErr w:type="gramStart"/>
            <w:r w:rsidRPr="003E2A2E">
              <w:rPr>
                <w:sz w:val="18"/>
                <w:szCs w:val="18"/>
              </w:rPr>
              <w:t>a</w:t>
            </w:r>
            <w:proofErr w:type="gram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organiza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prezenta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informațiile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obținute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în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urma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analizei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unui</w:t>
            </w:r>
            <w:proofErr w:type="spellEnd"/>
            <w:r w:rsidRPr="003E2A2E">
              <w:rPr>
                <w:sz w:val="18"/>
                <w:szCs w:val="18"/>
              </w:rPr>
              <w:t xml:space="preserve"> text </w:t>
            </w:r>
            <w:proofErr w:type="spellStart"/>
            <w:r w:rsidRPr="003E2A2E">
              <w:rPr>
                <w:sz w:val="18"/>
                <w:szCs w:val="18"/>
              </w:rPr>
              <w:t>sau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discurs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prin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structurarea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coerentă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gramStart"/>
            <w:r w:rsidRPr="003E2A2E">
              <w:rPr>
                <w:sz w:val="18"/>
                <w:szCs w:val="18"/>
              </w:rPr>
              <w:t>a</w:t>
            </w:r>
            <w:proofErr w:type="gram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argumentelor</w:t>
            </w:r>
            <w:proofErr w:type="spellEnd"/>
            <w:r w:rsidRPr="003E2A2E">
              <w:rPr>
                <w:sz w:val="18"/>
                <w:szCs w:val="18"/>
              </w:rPr>
              <w:t xml:space="preserve">, </w:t>
            </w:r>
            <w:proofErr w:type="spellStart"/>
            <w:r w:rsidRPr="003E2A2E">
              <w:rPr>
                <w:sz w:val="18"/>
                <w:szCs w:val="18"/>
              </w:rPr>
              <w:t>utilizarea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adecvată</w:t>
            </w:r>
            <w:proofErr w:type="spellEnd"/>
            <w:r w:rsidRPr="003E2A2E">
              <w:rPr>
                <w:sz w:val="18"/>
                <w:szCs w:val="18"/>
              </w:rPr>
              <w:t xml:space="preserve"> a </w:t>
            </w:r>
            <w:proofErr w:type="spellStart"/>
            <w:r w:rsidRPr="003E2A2E">
              <w:rPr>
                <w:sz w:val="18"/>
                <w:szCs w:val="18"/>
              </w:rPr>
              <w:t>conceptelor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teoretice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și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valorificarea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resurselor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documentare</w:t>
            </w:r>
            <w:proofErr w:type="spellEnd"/>
            <w:r w:rsidRPr="003E2A2E">
              <w:rPr>
                <w:sz w:val="18"/>
                <w:szCs w:val="18"/>
              </w:rPr>
              <w:t xml:space="preserve"> </w:t>
            </w:r>
            <w:proofErr w:type="spellStart"/>
            <w:r w:rsidRPr="003E2A2E">
              <w:rPr>
                <w:sz w:val="18"/>
                <w:szCs w:val="18"/>
              </w:rPr>
              <w:t>relevante</w:t>
            </w:r>
            <w:proofErr w:type="spellEnd"/>
            <w:r w:rsidRPr="003E2A2E">
              <w:rPr>
                <w:sz w:val="18"/>
                <w:szCs w:val="18"/>
              </w:rPr>
              <w:t>.</w:t>
            </w:r>
            <w:r w:rsidRPr="003E2A2E">
              <w:rPr>
                <w:sz w:val="18"/>
                <w:szCs w:val="18"/>
              </w:rPr>
              <w:br/>
            </w:r>
            <w:r w:rsidRPr="003E2A2E">
              <w:rPr>
                <w:i/>
                <w:iCs/>
                <w:sz w:val="18"/>
                <w:szCs w:val="18"/>
              </w:rPr>
              <w:t>(CT3)</w:t>
            </w:r>
          </w:p>
          <w:p w14:paraId="0EAE6ABF" w14:textId="77777777" w:rsidR="00861BF6" w:rsidRPr="003E2A2E" w:rsidRDefault="00861BF6" w:rsidP="00861BF6">
            <w:pPr>
              <w:tabs>
                <w:tab w:val="left" w:pos="360"/>
              </w:tabs>
              <w:ind w:right="52"/>
              <w:rPr>
                <w:b/>
                <w:sz w:val="18"/>
                <w:szCs w:val="18"/>
                <w:lang w:val="fr-FR"/>
              </w:rPr>
            </w:pPr>
          </w:p>
          <w:p w14:paraId="3160E967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977" w:type="dxa"/>
          </w:tcPr>
          <w:p w14:paraId="41D9714E" w14:textId="7F798D3E" w:rsidR="00D11A60" w:rsidRPr="003E2A2E" w:rsidRDefault="00D11A60" w:rsidP="003E2A2E">
            <w:pPr>
              <w:ind w:left="57" w:right="57"/>
              <w:rPr>
                <w:sz w:val="18"/>
                <w:szCs w:val="18"/>
                <w:lang w:val="ro-RO"/>
              </w:rPr>
            </w:pPr>
            <w:r w:rsidRPr="003E2A2E">
              <w:rPr>
                <w:color w:val="000000"/>
                <w:sz w:val="18"/>
                <w:szCs w:val="18"/>
                <w:lang w:val="ro-RO"/>
              </w:rPr>
              <w:lastRenderedPageBreak/>
              <w:t xml:space="preserve"> </w:t>
            </w:r>
            <w:r w:rsidRPr="003E2A2E">
              <w:rPr>
                <w:sz w:val="18"/>
                <w:szCs w:val="18"/>
                <w:lang w:val="ro-RO"/>
              </w:rPr>
              <w:t>Verificare prin evaluare orala pe baza de bilete.</w:t>
            </w:r>
          </w:p>
          <w:p w14:paraId="2D3381AE" w14:textId="77777777" w:rsidR="00D11A60" w:rsidRPr="003E2A2E" w:rsidRDefault="00D11A60" w:rsidP="003E2A2E">
            <w:pPr>
              <w:ind w:left="57" w:right="57"/>
              <w:rPr>
                <w:sz w:val="18"/>
                <w:szCs w:val="18"/>
                <w:lang w:val="ro-RO"/>
              </w:rPr>
            </w:pPr>
          </w:p>
          <w:p w14:paraId="72A9CC8A" w14:textId="6365D07B" w:rsidR="00D11A60" w:rsidRPr="003E2A2E" w:rsidRDefault="00D11A60" w:rsidP="003E2A2E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3E2A2E">
              <w:rPr>
                <w:color w:val="000000"/>
                <w:sz w:val="18"/>
                <w:szCs w:val="18"/>
                <w:lang w:val="ro-RO"/>
              </w:rPr>
              <w:t>Nota: Activitatea pe parcurs poate fi echivalată prin alcătuirea unui proiect pe o temă stabilită de cadrul didactic titular de seminar și prezentarea acestuia la data susținerii examenului scris și a unui test.</w:t>
            </w:r>
          </w:p>
          <w:p w14:paraId="6DE6CF3C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411" w:type="dxa"/>
          </w:tcPr>
          <w:p w14:paraId="3462E8B3" w14:textId="5E0A0969" w:rsidR="00861BF6" w:rsidRPr="003E2A2E" w:rsidRDefault="00D11A60" w:rsidP="00861BF6">
            <w:pPr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lastRenderedPageBreak/>
              <w:t>50%</w:t>
            </w:r>
          </w:p>
          <w:p w14:paraId="191E70B2" w14:textId="77777777" w:rsidR="00861BF6" w:rsidRPr="003E2A2E" w:rsidRDefault="00861BF6" w:rsidP="00861BF6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158040DC" w14:textId="77777777" w:rsidR="00861BF6" w:rsidRPr="003E2A2E" w:rsidRDefault="00861BF6" w:rsidP="00861BF6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AA92130" w14:textId="6B2C7747" w:rsidR="00861BF6" w:rsidRPr="003E2A2E" w:rsidRDefault="00861BF6" w:rsidP="00861BF6">
            <w:pPr>
              <w:jc w:val="center"/>
              <w:rPr>
                <w:sz w:val="18"/>
                <w:szCs w:val="18"/>
                <w:lang w:val="fr-FR"/>
              </w:rPr>
            </w:pPr>
            <w:r w:rsidRPr="003E2A2E">
              <w:rPr>
                <w:sz w:val="18"/>
                <w:szCs w:val="18"/>
                <w:lang w:val="fr-FR"/>
              </w:rPr>
              <w:t>50%</w:t>
            </w:r>
          </w:p>
        </w:tc>
      </w:tr>
      <w:tr w:rsidR="00861BF6" w:rsidRPr="003E2A2E" w14:paraId="5204ABA1" w14:textId="77777777" w:rsidTr="00861BF6">
        <w:trPr>
          <w:trHeight w:val="430"/>
        </w:trPr>
        <w:tc>
          <w:tcPr>
            <w:tcW w:w="1490" w:type="dxa"/>
          </w:tcPr>
          <w:p w14:paraId="08CFBEF3" w14:textId="77777777" w:rsidR="00861BF6" w:rsidRPr="003E2A2E" w:rsidRDefault="00861BF6" w:rsidP="00861BF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lastRenderedPageBreak/>
              <w:t>Laborator/</w:t>
            </w:r>
          </w:p>
          <w:p w14:paraId="24DD15D2" w14:textId="77777777" w:rsidR="00861BF6" w:rsidRPr="003E2A2E" w:rsidRDefault="00861BF6" w:rsidP="00861BF6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3750" w:type="dxa"/>
          </w:tcPr>
          <w:p w14:paraId="509ACCD7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977" w:type="dxa"/>
          </w:tcPr>
          <w:p w14:paraId="5DB12CBF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411" w:type="dxa"/>
          </w:tcPr>
          <w:p w14:paraId="710E70A7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61BF6" w:rsidRPr="003E2A2E" w14:paraId="474CA8DB" w14:textId="77777777" w:rsidTr="00861BF6">
        <w:trPr>
          <w:trHeight w:val="248"/>
        </w:trPr>
        <w:tc>
          <w:tcPr>
            <w:tcW w:w="1490" w:type="dxa"/>
          </w:tcPr>
          <w:p w14:paraId="18392E29" w14:textId="77777777" w:rsidR="00861BF6" w:rsidRPr="003E2A2E" w:rsidRDefault="00861BF6" w:rsidP="00861BF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3750" w:type="dxa"/>
          </w:tcPr>
          <w:p w14:paraId="64AC993C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977" w:type="dxa"/>
          </w:tcPr>
          <w:p w14:paraId="4C7F716E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411" w:type="dxa"/>
          </w:tcPr>
          <w:p w14:paraId="502F729C" w14:textId="77777777" w:rsidR="00861BF6" w:rsidRPr="003E2A2E" w:rsidRDefault="00861BF6" w:rsidP="00861BF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3E2A2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D32156E" w14:textId="77777777" w:rsidR="003E2A2E" w:rsidRPr="009E2229" w:rsidRDefault="003E2A2E" w:rsidP="003E2A2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1675F5EC" w14:textId="77777777" w:rsidR="000017E7" w:rsidRPr="003E2A2E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3071CB" w:rsidRPr="003E2A2E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3071CB" w:rsidRPr="003E2A2E" w14:paraId="72397C28" w14:textId="77777777" w:rsidTr="00E81962">
        <w:tc>
          <w:tcPr>
            <w:tcW w:w="955" w:type="pct"/>
            <w:vAlign w:val="center"/>
          </w:tcPr>
          <w:p w14:paraId="0FA547ED" w14:textId="74C8BBB6" w:rsidR="000017E7" w:rsidRPr="003E2A2E" w:rsidRDefault="003E2A2E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2022" w:type="pct"/>
            <w:vAlign w:val="center"/>
          </w:tcPr>
          <w:p w14:paraId="244AC858" w14:textId="77777777" w:rsidR="000017E7" w:rsidRPr="003E2A2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52C50FAF" w14:textId="77777777" w:rsidR="003E2326" w:rsidRPr="003E2A2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737D57A9" w14:textId="77777777" w:rsidR="000017E7" w:rsidRPr="003E2A2E" w:rsidRDefault="00D406AB" w:rsidP="003E2A2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Lect. univ. dr. Daniela Catau Veres</w:t>
            </w:r>
          </w:p>
          <w:p w14:paraId="48DAEBC2" w14:textId="77777777" w:rsidR="001C7850" w:rsidRPr="003E2A2E" w:rsidRDefault="001C785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6CF79C71" w14:textId="1DED7639" w:rsidR="001C7850" w:rsidRPr="003E2A2E" w:rsidRDefault="001C785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3E2A2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3071CB" w:rsidRPr="003E2A2E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3E2A2E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3E2A2E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3E2A2E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3E2A2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3E2A2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3E2A2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3E2A2E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3E2A2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3E2A2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3071CB" w:rsidRPr="003E2A2E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3E2A2E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3E2A2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3E2A2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3E2A2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63DDE53" w14:textId="77777777" w:rsidR="003E2A2E" w:rsidRPr="003E2A2E" w:rsidRDefault="003E2A2E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3E2A2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3E2A2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3071CB" w:rsidRPr="003E2A2E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3E2A2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3E2A2E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3E2A2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E2A2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3E2A2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3E2A2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5E074319" w14:textId="77777777" w:rsidR="003E2A2E" w:rsidRPr="003E2A2E" w:rsidRDefault="003E2A2E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3E2A2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3E2A2E" w:rsidRDefault="000017E7" w:rsidP="003E2A2E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3E2A2E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550C0" w14:textId="77777777" w:rsidR="00871F6A" w:rsidRDefault="00871F6A">
      <w:r>
        <w:separator/>
      </w:r>
    </w:p>
  </w:endnote>
  <w:endnote w:type="continuationSeparator" w:id="0">
    <w:p w14:paraId="781EE548" w14:textId="77777777" w:rsidR="00871F6A" w:rsidRDefault="0087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70E5892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4170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70E5892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4170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282A5" w14:textId="77777777" w:rsidR="00871F6A" w:rsidRDefault="00871F6A">
      <w:r>
        <w:separator/>
      </w:r>
    </w:p>
  </w:footnote>
  <w:footnote w:type="continuationSeparator" w:id="0">
    <w:p w14:paraId="387E4EC4" w14:textId="77777777" w:rsidR="00871F6A" w:rsidRDefault="00871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0FB1B64"/>
    <w:multiLevelType w:val="hybridMultilevel"/>
    <w:tmpl w:val="E216E9FE"/>
    <w:lvl w:ilvl="0" w:tplc="664E1DF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FF815E8"/>
    <w:multiLevelType w:val="hybridMultilevel"/>
    <w:tmpl w:val="5E30D634"/>
    <w:lvl w:ilvl="0" w:tplc="148C8E56">
      <w:start w:val="1"/>
      <w:numFmt w:val="decimal"/>
      <w:lvlText w:val="%1."/>
      <w:lvlJc w:val="left"/>
      <w:pPr>
        <w:ind w:left="720" w:hanging="360"/>
      </w:pPr>
      <w:rPr>
        <w:lang w:val="fr-FR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8ED3209"/>
    <w:multiLevelType w:val="multilevel"/>
    <w:tmpl w:val="66649CD4"/>
    <w:lvl w:ilvl="0">
      <w:start w:val="3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3722A94"/>
    <w:multiLevelType w:val="hybridMultilevel"/>
    <w:tmpl w:val="2102A4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003BA"/>
    <w:multiLevelType w:val="multilevel"/>
    <w:tmpl w:val="2C28808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DFD3507"/>
    <w:multiLevelType w:val="multilevel"/>
    <w:tmpl w:val="185CF9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8"/>
  </w:num>
  <w:num w:numId="3" w16cid:durableId="1104770784">
    <w:abstractNumId w:val="14"/>
  </w:num>
  <w:num w:numId="4" w16cid:durableId="1301301292">
    <w:abstractNumId w:val="58"/>
  </w:num>
  <w:num w:numId="5" w16cid:durableId="766343600">
    <w:abstractNumId w:val="42"/>
  </w:num>
  <w:num w:numId="6" w16cid:durableId="1206260171">
    <w:abstractNumId w:val="39"/>
  </w:num>
  <w:num w:numId="7" w16cid:durableId="1493984422">
    <w:abstractNumId w:val="51"/>
  </w:num>
  <w:num w:numId="8" w16cid:durableId="1501198038">
    <w:abstractNumId w:val="6"/>
  </w:num>
  <w:num w:numId="9" w16cid:durableId="2095975241">
    <w:abstractNumId w:val="12"/>
  </w:num>
  <w:num w:numId="10" w16cid:durableId="943734560">
    <w:abstractNumId w:val="19"/>
  </w:num>
  <w:num w:numId="11" w16cid:durableId="1095250314">
    <w:abstractNumId w:val="50"/>
  </w:num>
  <w:num w:numId="12" w16cid:durableId="832644150">
    <w:abstractNumId w:val="17"/>
  </w:num>
  <w:num w:numId="13" w16cid:durableId="1966958982">
    <w:abstractNumId w:val="13"/>
  </w:num>
  <w:num w:numId="14" w16cid:durableId="364141527">
    <w:abstractNumId w:val="16"/>
  </w:num>
  <w:num w:numId="15" w16cid:durableId="1664117762">
    <w:abstractNumId w:val="0"/>
  </w:num>
  <w:num w:numId="16" w16cid:durableId="241532139">
    <w:abstractNumId w:val="45"/>
  </w:num>
  <w:num w:numId="17" w16cid:durableId="475418018">
    <w:abstractNumId w:val="1"/>
  </w:num>
  <w:num w:numId="18" w16cid:durableId="347678075">
    <w:abstractNumId w:val="20"/>
  </w:num>
  <w:num w:numId="19" w16cid:durableId="675301770">
    <w:abstractNumId w:val="28"/>
  </w:num>
  <w:num w:numId="20" w16cid:durableId="2089500325">
    <w:abstractNumId w:val="40"/>
  </w:num>
  <w:num w:numId="21" w16cid:durableId="742336979">
    <w:abstractNumId w:val="46"/>
  </w:num>
  <w:num w:numId="22" w16cid:durableId="2022194403">
    <w:abstractNumId w:val="18"/>
  </w:num>
  <w:num w:numId="23" w16cid:durableId="301815636">
    <w:abstractNumId w:val="33"/>
  </w:num>
  <w:num w:numId="24" w16cid:durableId="422772931">
    <w:abstractNumId w:val="36"/>
  </w:num>
  <w:num w:numId="25" w16cid:durableId="1962565010">
    <w:abstractNumId w:val="11"/>
  </w:num>
  <w:num w:numId="26" w16cid:durableId="1091466855">
    <w:abstractNumId w:val="3"/>
  </w:num>
  <w:num w:numId="27" w16cid:durableId="955138815">
    <w:abstractNumId w:val="37"/>
  </w:num>
  <w:num w:numId="28" w16cid:durableId="472219023">
    <w:abstractNumId w:val="26"/>
  </w:num>
  <w:num w:numId="29" w16cid:durableId="1937253050">
    <w:abstractNumId w:val="43"/>
  </w:num>
  <w:num w:numId="30" w16cid:durableId="140972940">
    <w:abstractNumId w:val="5"/>
  </w:num>
  <w:num w:numId="31" w16cid:durableId="988048927">
    <w:abstractNumId w:val="31"/>
  </w:num>
  <w:num w:numId="32" w16cid:durableId="269162334">
    <w:abstractNumId w:val="32"/>
  </w:num>
  <w:num w:numId="33" w16cid:durableId="1258321469">
    <w:abstractNumId w:val="47"/>
  </w:num>
  <w:num w:numId="34" w16cid:durableId="749548892">
    <w:abstractNumId w:val="55"/>
  </w:num>
  <w:num w:numId="35" w16cid:durableId="1650400018">
    <w:abstractNumId w:val="2"/>
  </w:num>
  <w:num w:numId="36" w16cid:durableId="423962725">
    <w:abstractNumId w:val="57"/>
  </w:num>
  <w:num w:numId="37" w16cid:durableId="1948346706">
    <w:abstractNumId w:val="48"/>
  </w:num>
  <w:num w:numId="38" w16cid:durableId="1210607540">
    <w:abstractNumId w:val="23"/>
  </w:num>
  <w:num w:numId="39" w16cid:durableId="270013374">
    <w:abstractNumId w:val="41"/>
  </w:num>
  <w:num w:numId="40" w16cid:durableId="1119028922">
    <w:abstractNumId w:val="44"/>
  </w:num>
  <w:num w:numId="41" w16cid:durableId="1530101269">
    <w:abstractNumId w:val="56"/>
  </w:num>
  <w:num w:numId="42" w16cid:durableId="514344012">
    <w:abstractNumId w:val="24"/>
  </w:num>
  <w:num w:numId="43" w16cid:durableId="1047146377">
    <w:abstractNumId w:val="35"/>
  </w:num>
  <w:num w:numId="44" w16cid:durableId="1625572672">
    <w:abstractNumId w:val="54"/>
  </w:num>
  <w:num w:numId="45" w16cid:durableId="1861772622">
    <w:abstractNumId w:val="22"/>
  </w:num>
  <w:num w:numId="46" w16cid:durableId="65036008">
    <w:abstractNumId w:val="27"/>
  </w:num>
  <w:num w:numId="47" w16cid:durableId="1240020404">
    <w:abstractNumId w:val="29"/>
  </w:num>
  <w:num w:numId="48" w16cid:durableId="919677263">
    <w:abstractNumId w:val="30"/>
  </w:num>
  <w:num w:numId="49" w16cid:durableId="1015501978">
    <w:abstractNumId w:val="10"/>
  </w:num>
  <w:num w:numId="50" w16cid:durableId="1235898749">
    <w:abstractNumId w:val="60"/>
  </w:num>
  <w:num w:numId="51" w16cid:durableId="1975673887">
    <w:abstractNumId w:val="15"/>
  </w:num>
  <w:num w:numId="52" w16cid:durableId="135413250">
    <w:abstractNumId w:val="25"/>
  </w:num>
  <w:num w:numId="53" w16cid:durableId="982395355">
    <w:abstractNumId w:val="49"/>
  </w:num>
  <w:num w:numId="54" w16cid:durableId="1110854989">
    <w:abstractNumId w:val="34"/>
  </w:num>
  <w:num w:numId="55" w16cid:durableId="1767118415">
    <w:abstractNumId w:val="52"/>
  </w:num>
  <w:num w:numId="56" w16cid:durableId="113257138">
    <w:abstractNumId w:val="9"/>
  </w:num>
  <w:num w:numId="57" w16cid:durableId="284430933">
    <w:abstractNumId w:val="7"/>
  </w:num>
  <w:num w:numId="58" w16cid:durableId="1933734066">
    <w:abstractNumId w:val="21"/>
  </w:num>
  <w:num w:numId="59" w16cid:durableId="837115073">
    <w:abstractNumId w:val="53"/>
  </w:num>
  <w:num w:numId="60" w16cid:durableId="1815560469">
    <w:abstractNumId w:val="59"/>
  </w:num>
  <w:num w:numId="61" w16cid:durableId="2099326318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6D52"/>
    <w:rsid w:val="000172CD"/>
    <w:rsid w:val="0002008E"/>
    <w:rsid w:val="0002162A"/>
    <w:rsid w:val="000265F1"/>
    <w:rsid w:val="00030874"/>
    <w:rsid w:val="000413E7"/>
    <w:rsid w:val="00042B99"/>
    <w:rsid w:val="000468E7"/>
    <w:rsid w:val="00051D5D"/>
    <w:rsid w:val="0005281A"/>
    <w:rsid w:val="000538FC"/>
    <w:rsid w:val="00053E1D"/>
    <w:rsid w:val="0006310B"/>
    <w:rsid w:val="0006329B"/>
    <w:rsid w:val="000656E9"/>
    <w:rsid w:val="00070772"/>
    <w:rsid w:val="00072B75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B5ECE"/>
    <w:rsid w:val="000B7E00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107CE"/>
    <w:rsid w:val="00116DE0"/>
    <w:rsid w:val="00125A5F"/>
    <w:rsid w:val="00130216"/>
    <w:rsid w:val="00130FE1"/>
    <w:rsid w:val="00151566"/>
    <w:rsid w:val="001553B3"/>
    <w:rsid w:val="00163C8C"/>
    <w:rsid w:val="00164127"/>
    <w:rsid w:val="0017352E"/>
    <w:rsid w:val="00173665"/>
    <w:rsid w:val="00181845"/>
    <w:rsid w:val="00182B0E"/>
    <w:rsid w:val="001856EE"/>
    <w:rsid w:val="00187AC6"/>
    <w:rsid w:val="0019314C"/>
    <w:rsid w:val="00193988"/>
    <w:rsid w:val="00194288"/>
    <w:rsid w:val="001A15E0"/>
    <w:rsid w:val="001A3A28"/>
    <w:rsid w:val="001A3B32"/>
    <w:rsid w:val="001A5DB4"/>
    <w:rsid w:val="001B1DBA"/>
    <w:rsid w:val="001B2492"/>
    <w:rsid w:val="001B62DE"/>
    <w:rsid w:val="001B7FDE"/>
    <w:rsid w:val="001C1F5E"/>
    <w:rsid w:val="001C7850"/>
    <w:rsid w:val="001D21CE"/>
    <w:rsid w:val="001E0AC6"/>
    <w:rsid w:val="001E2DBA"/>
    <w:rsid w:val="001E34B1"/>
    <w:rsid w:val="001F0D75"/>
    <w:rsid w:val="001F142C"/>
    <w:rsid w:val="00211AB2"/>
    <w:rsid w:val="00224C01"/>
    <w:rsid w:val="00227A5D"/>
    <w:rsid w:val="00231A11"/>
    <w:rsid w:val="0023692A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B1A49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71CB"/>
    <w:rsid w:val="00313417"/>
    <w:rsid w:val="003140DB"/>
    <w:rsid w:val="003144A7"/>
    <w:rsid w:val="00314913"/>
    <w:rsid w:val="00315143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144E"/>
    <w:rsid w:val="003E2326"/>
    <w:rsid w:val="003E2A2E"/>
    <w:rsid w:val="003E4808"/>
    <w:rsid w:val="003E7568"/>
    <w:rsid w:val="003F3489"/>
    <w:rsid w:val="00420245"/>
    <w:rsid w:val="00431FA2"/>
    <w:rsid w:val="00436AEF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0CB6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27EB8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01FA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2F67"/>
    <w:rsid w:val="005E145C"/>
    <w:rsid w:val="005E36E4"/>
    <w:rsid w:val="005E5176"/>
    <w:rsid w:val="005F4327"/>
    <w:rsid w:val="005F4CA3"/>
    <w:rsid w:val="005F737F"/>
    <w:rsid w:val="005F7B77"/>
    <w:rsid w:val="006023D1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5794D"/>
    <w:rsid w:val="0076153F"/>
    <w:rsid w:val="00762561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D074D"/>
    <w:rsid w:val="007E020C"/>
    <w:rsid w:val="007E5807"/>
    <w:rsid w:val="007F0301"/>
    <w:rsid w:val="008002D5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BF6"/>
    <w:rsid w:val="00861DF4"/>
    <w:rsid w:val="008639F4"/>
    <w:rsid w:val="00864544"/>
    <w:rsid w:val="00870662"/>
    <w:rsid w:val="00871F6A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8F7E57"/>
    <w:rsid w:val="00905BEE"/>
    <w:rsid w:val="00910659"/>
    <w:rsid w:val="00917572"/>
    <w:rsid w:val="009268AF"/>
    <w:rsid w:val="009278A1"/>
    <w:rsid w:val="00927CB7"/>
    <w:rsid w:val="0093439B"/>
    <w:rsid w:val="009361E5"/>
    <w:rsid w:val="00936604"/>
    <w:rsid w:val="00940809"/>
    <w:rsid w:val="00941E17"/>
    <w:rsid w:val="00942B7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25C3"/>
    <w:rsid w:val="009A31D2"/>
    <w:rsid w:val="009A4AF8"/>
    <w:rsid w:val="009B31BB"/>
    <w:rsid w:val="009B4422"/>
    <w:rsid w:val="009B5D30"/>
    <w:rsid w:val="009D1437"/>
    <w:rsid w:val="009D2742"/>
    <w:rsid w:val="009D4519"/>
    <w:rsid w:val="009D4BA7"/>
    <w:rsid w:val="009D67BD"/>
    <w:rsid w:val="009E2952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535B"/>
    <w:rsid w:val="00A66220"/>
    <w:rsid w:val="00A732D8"/>
    <w:rsid w:val="00A738AE"/>
    <w:rsid w:val="00A74454"/>
    <w:rsid w:val="00A74E82"/>
    <w:rsid w:val="00A769E7"/>
    <w:rsid w:val="00A80E10"/>
    <w:rsid w:val="00A874F4"/>
    <w:rsid w:val="00A90117"/>
    <w:rsid w:val="00A90FCA"/>
    <w:rsid w:val="00A91579"/>
    <w:rsid w:val="00A94BCD"/>
    <w:rsid w:val="00AB0881"/>
    <w:rsid w:val="00AB55F8"/>
    <w:rsid w:val="00AC1B96"/>
    <w:rsid w:val="00AC4AED"/>
    <w:rsid w:val="00AC4E96"/>
    <w:rsid w:val="00AC5D9C"/>
    <w:rsid w:val="00AD04CE"/>
    <w:rsid w:val="00AD3189"/>
    <w:rsid w:val="00AD4BFC"/>
    <w:rsid w:val="00AF2657"/>
    <w:rsid w:val="00AF531D"/>
    <w:rsid w:val="00B00011"/>
    <w:rsid w:val="00B01E83"/>
    <w:rsid w:val="00B0200C"/>
    <w:rsid w:val="00B0635C"/>
    <w:rsid w:val="00B06E74"/>
    <w:rsid w:val="00B13236"/>
    <w:rsid w:val="00B14698"/>
    <w:rsid w:val="00B20DA6"/>
    <w:rsid w:val="00B21246"/>
    <w:rsid w:val="00B217E4"/>
    <w:rsid w:val="00B23164"/>
    <w:rsid w:val="00B24D3C"/>
    <w:rsid w:val="00B25F51"/>
    <w:rsid w:val="00B3155A"/>
    <w:rsid w:val="00B359CF"/>
    <w:rsid w:val="00B3612D"/>
    <w:rsid w:val="00B4035C"/>
    <w:rsid w:val="00B5162B"/>
    <w:rsid w:val="00B576F8"/>
    <w:rsid w:val="00B67725"/>
    <w:rsid w:val="00B7156C"/>
    <w:rsid w:val="00B71601"/>
    <w:rsid w:val="00B727DB"/>
    <w:rsid w:val="00B749DA"/>
    <w:rsid w:val="00B763D0"/>
    <w:rsid w:val="00B7735B"/>
    <w:rsid w:val="00B900CA"/>
    <w:rsid w:val="00B90320"/>
    <w:rsid w:val="00BA2466"/>
    <w:rsid w:val="00BA64AD"/>
    <w:rsid w:val="00BB0DA4"/>
    <w:rsid w:val="00BB347E"/>
    <w:rsid w:val="00BD0F22"/>
    <w:rsid w:val="00BD32EE"/>
    <w:rsid w:val="00C00D38"/>
    <w:rsid w:val="00C03E97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0B0A"/>
    <w:rsid w:val="00CE1482"/>
    <w:rsid w:val="00CE1C5D"/>
    <w:rsid w:val="00CE5029"/>
    <w:rsid w:val="00CE585C"/>
    <w:rsid w:val="00CF1281"/>
    <w:rsid w:val="00CF60CC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0A2D"/>
    <w:rsid w:val="00D11A60"/>
    <w:rsid w:val="00D12AC5"/>
    <w:rsid w:val="00D219A8"/>
    <w:rsid w:val="00D26077"/>
    <w:rsid w:val="00D26E09"/>
    <w:rsid w:val="00D406AB"/>
    <w:rsid w:val="00D43C9D"/>
    <w:rsid w:val="00D51ADD"/>
    <w:rsid w:val="00D55D48"/>
    <w:rsid w:val="00D665FA"/>
    <w:rsid w:val="00D77182"/>
    <w:rsid w:val="00D80DC8"/>
    <w:rsid w:val="00D934A7"/>
    <w:rsid w:val="00D94045"/>
    <w:rsid w:val="00D94A2A"/>
    <w:rsid w:val="00DA2AFB"/>
    <w:rsid w:val="00DB0FF3"/>
    <w:rsid w:val="00DB559A"/>
    <w:rsid w:val="00DC011A"/>
    <w:rsid w:val="00DE76CA"/>
    <w:rsid w:val="00DF43D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2421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540A1"/>
    <w:rsid w:val="00F61BF7"/>
    <w:rsid w:val="00F704C8"/>
    <w:rsid w:val="00F76306"/>
    <w:rsid w:val="00F76A9A"/>
    <w:rsid w:val="00F77118"/>
    <w:rsid w:val="00F84C5C"/>
    <w:rsid w:val="00F945D9"/>
    <w:rsid w:val="00F949FB"/>
    <w:rsid w:val="00F956D7"/>
    <w:rsid w:val="00FA67B5"/>
    <w:rsid w:val="00FB0FC9"/>
    <w:rsid w:val="00FB2B4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CharCharCharCharCharCharCharCharCharChar">
    <w:name w:val="Char Char Char Char Char Char Char Char Char Char"/>
    <w:basedOn w:val="Normal"/>
    <w:rsid w:val="00861BF6"/>
    <w:pPr>
      <w:autoSpaceDE/>
      <w:autoSpaceDN/>
      <w:adjustRightInd w:val="0"/>
      <w:spacing w:after="160" w:line="240" w:lineRule="exact"/>
      <w:jc w:val="both"/>
    </w:pPr>
    <w:rPr>
      <w:rFonts w:ascii="Verdana" w:hAnsi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E2A2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26</cp:revision>
  <dcterms:created xsi:type="dcterms:W3CDTF">2025-10-02T18:37:00Z</dcterms:created>
  <dcterms:modified xsi:type="dcterms:W3CDTF">2025-10-13T18:57:00Z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